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42" w:rsidRPr="00845F21" w:rsidRDefault="00C3508B" w:rsidP="00845F21">
      <w:pPr>
        <w:pStyle w:val="Heading1"/>
        <w:spacing w:before="0" w:beforeAutospacing="0" w:after="0" w:afterAutospacing="0"/>
        <w:jc w:val="center"/>
        <w:rPr>
          <w:rFonts w:ascii="Arial" w:hAnsi="Arial" w:cs="Arial"/>
          <w:color w:val="222222"/>
          <w:sz w:val="36"/>
          <w:szCs w:val="36"/>
          <w:lang w:val="en"/>
        </w:rPr>
      </w:pPr>
      <w:bookmarkStart w:id="0" w:name="_GoBack"/>
      <w:r w:rsidRPr="00845F21">
        <w:rPr>
          <w:rFonts w:ascii="Arial" w:hAnsi="Arial" w:cs="Arial"/>
          <w:color w:val="222222"/>
          <w:sz w:val="36"/>
          <w:szCs w:val="36"/>
          <w:lang w:val="en"/>
        </w:rPr>
        <w:t xml:space="preserve">Most important </w:t>
      </w:r>
      <w:r w:rsidR="00F17542" w:rsidRPr="00845F21">
        <w:rPr>
          <w:rFonts w:ascii="Arial" w:hAnsi="Arial" w:cs="Arial"/>
          <w:color w:val="222222"/>
          <w:sz w:val="36"/>
          <w:szCs w:val="36"/>
          <w:lang w:val="en"/>
        </w:rPr>
        <w:t xml:space="preserve">Supermarkets </w:t>
      </w:r>
      <w:r w:rsidRPr="00845F21">
        <w:rPr>
          <w:rFonts w:ascii="Arial" w:hAnsi="Arial" w:cs="Arial"/>
          <w:color w:val="222222"/>
          <w:sz w:val="36"/>
          <w:szCs w:val="36"/>
          <w:lang w:val="en"/>
        </w:rPr>
        <w:t>in Mexico</w:t>
      </w:r>
    </w:p>
    <w:p w:rsidR="00F17542" w:rsidRPr="00921AFF" w:rsidRDefault="00F17542" w:rsidP="00921AFF">
      <w:pPr>
        <w:pStyle w:val="Heading1"/>
        <w:spacing w:before="0" w:beforeAutospacing="0" w:after="0" w:afterAutospacing="0"/>
        <w:jc w:val="center"/>
        <w:rPr>
          <w:rFonts w:ascii="Arial" w:hAnsi="Arial" w:cs="Arial"/>
          <w:color w:val="222222"/>
          <w:lang w:val="en"/>
        </w:rPr>
      </w:pPr>
      <w:r w:rsidRPr="00921AFF">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1599565</wp:posOffset>
            </wp:positionH>
            <wp:positionV relativeFrom="paragraph">
              <wp:posOffset>227965</wp:posOffset>
            </wp:positionV>
            <wp:extent cx="2393950" cy="1574800"/>
            <wp:effectExtent l="0" t="0" r="6350" b="6350"/>
            <wp:wrapThrough wrapText="bothSides">
              <wp:wrapPolygon edited="0">
                <wp:start x="0" y="0"/>
                <wp:lineTo x="0" y="21426"/>
                <wp:lineTo x="21485" y="21426"/>
                <wp:lineTo x="21485" y="0"/>
                <wp:lineTo x="0" y="0"/>
              </wp:wrapPolygon>
            </wp:wrapThrough>
            <wp:docPr id="3" name="Imagen 3" descr="Ventas de Antad (F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as de Antad (Foto: Reu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AB0" w:rsidRDefault="00F17542" w:rsidP="00774AB0">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color w:val="222222"/>
          <w:lang w:val="en"/>
        </w:rPr>
        <w:br/>
      </w:r>
    </w:p>
    <w:p w:rsidR="00774AB0"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774AB0"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774AB0"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774AB0"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774AB0"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A87EA6" w:rsidRDefault="00F17542" w:rsidP="00774AB0">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b w:val="0"/>
          <w:bCs w:val="0"/>
          <w:color w:val="222222"/>
          <w:sz w:val="24"/>
          <w:szCs w:val="24"/>
          <w:lang w:val="en"/>
        </w:rPr>
        <w:t xml:space="preserve">The leading </w:t>
      </w:r>
      <w:r w:rsidR="00A87EA6" w:rsidRPr="00921AFF">
        <w:rPr>
          <w:rFonts w:ascii="Arial" w:hAnsi="Arial" w:cs="Arial"/>
          <w:b w:val="0"/>
          <w:bCs w:val="0"/>
          <w:color w:val="222222"/>
          <w:sz w:val="24"/>
          <w:szCs w:val="24"/>
          <w:lang w:val="en"/>
        </w:rPr>
        <w:t>stores</w:t>
      </w:r>
      <w:r w:rsidRPr="00921AFF">
        <w:rPr>
          <w:rFonts w:ascii="Arial" w:hAnsi="Arial" w:cs="Arial"/>
          <w:b w:val="0"/>
          <w:bCs w:val="0"/>
          <w:color w:val="222222"/>
          <w:sz w:val="24"/>
          <w:szCs w:val="24"/>
          <w:lang w:val="en"/>
        </w:rPr>
        <w:t xml:space="preserve"> in Mexico concentrates 40% of market participation, the most important </w:t>
      </w:r>
      <w:r w:rsidR="00A87EA6" w:rsidRPr="00921AFF">
        <w:rPr>
          <w:rFonts w:ascii="Arial" w:hAnsi="Arial" w:cs="Arial"/>
          <w:b w:val="0"/>
          <w:bCs w:val="0"/>
          <w:color w:val="222222"/>
          <w:sz w:val="24"/>
          <w:szCs w:val="24"/>
          <w:lang w:val="en"/>
        </w:rPr>
        <w:t xml:space="preserve">Supermarkets </w:t>
      </w:r>
      <w:r w:rsidRPr="00921AFF">
        <w:rPr>
          <w:rFonts w:ascii="Arial" w:hAnsi="Arial" w:cs="Arial"/>
          <w:b w:val="0"/>
          <w:bCs w:val="0"/>
          <w:color w:val="222222"/>
          <w:sz w:val="24"/>
          <w:szCs w:val="24"/>
          <w:lang w:val="en"/>
        </w:rPr>
        <w:t>are</w:t>
      </w:r>
      <w:r w:rsidR="00A87EA6" w:rsidRPr="00921AFF">
        <w:rPr>
          <w:rFonts w:ascii="Arial" w:hAnsi="Arial" w:cs="Arial"/>
          <w:b w:val="0"/>
          <w:bCs w:val="0"/>
          <w:color w:val="222222"/>
          <w:sz w:val="24"/>
          <w:szCs w:val="24"/>
          <w:lang w:val="en"/>
        </w:rPr>
        <w:t>:</w:t>
      </w:r>
      <w:r w:rsidRPr="00921AFF">
        <w:rPr>
          <w:rFonts w:ascii="Arial" w:hAnsi="Arial" w:cs="Arial"/>
          <w:b w:val="0"/>
          <w:bCs w:val="0"/>
          <w:color w:val="222222"/>
          <w:sz w:val="24"/>
          <w:szCs w:val="24"/>
          <w:lang w:val="en"/>
        </w:rPr>
        <w:t xml:space="preserve"> </w:t>
      </w:r>
      <w:r w:rsidR="00A87EA6" w:rsidRPr="00921AFF">
        <w:rPr>
          <w:rFonts w:ascii="Arial" w:hAnsi="Arial" w:cs="Arial"/>
          <w:b w:val="0"/>
          <w:bCs w:val="0"/>
          <w:color w:val="222222"/>
          <w:sz w:val="24"/>
          <w:szCs w:val="24"/>
          <w:lang w:val="en"/>
        </w:rPr>
        <w:t>Chedraui</w:t>
      </w:r>
      <w:r w:rsidR="00D17883">
        <w:rPr>
          <w:rFonts w:ascii="Arial" w:hAnsi="Arial" w:cs="Arial"/>
          <w:b w:val="0"/>
          <w:bCs w:val="0"/>
          <w:color w:val="222222"/>
          <w:sz w:val="24"/>
          <w:szCs w:val="24"/>
          <w:lang w:val="en"/>
        </w:rPr>
        <w:t xml:space="preserve">; </w:t>
      </w:r>
      <w:r w:rsidR="00D73B55" w:rsidRPr="00921AFF">
        <w:rPr>
          <w:rFonts w:ascii="Arial" w:hAnsi="Arial" w:cs="Arial"/>
          <w:b w:val="0"/>
          <w:bCs w:val="0"/>
          <w:color w:val="222222"/>
          <w:sz w:val="24"/>
          <w:szCs w:val="24"/>
          <w:lang w:val="en"/>
        </w:rPr>
        <w:t>Comercial Mexic</w:t>
      </w:r>
      <w:r w:rsidR="00D17883">
        <w:rPr>
          <w:rFonts w:ascii="Arial" w:hAnsi="Arial" w:cs="Arial"/>
          <w:b w:val="0"/>
          <w:bCs w:val="0"/>
          <w:color w:val="222222"/>
          <w:sz w:val="24"/>
          <w:szCs w:val="24"/>
          <w:lang w:val="en"/>
        </w:rPr>
        <w:t>a</w:t>
      </w:r>
      <w:r w:rsidR="00D73B55" w:rsidRPr="00921AFF">
        <w:rPr>
          <w:rFonts w:ascii="Arial" w:hAnsi="Arial" w:cs="Arial"/>
          <w:b w:val="0"/>
          <w:bCs w:val="0"/>
          <w:color w:val="222222"/>
          <w:sz w:val="24"/>
          <w:szCs w:val="24"/>
          <w:lang w:val="en"/>
        </w:rPr>
        <w:t xml:space="preserve">na, </w:t>
      </w:r>
      <w:r w:rsidR="00A87EA6" w:rsidRPr="00921AFF">
        <w:rPr>
          <w:rFonts w:ascii="Arial" w:hAnsi="Arial" w:cs="Arial"/>
          <w:b w:val="0"/>
          <w:bCs w:val="0"/>
          <w:color w:val="222222"/>
          <w:sz w:val="24"/>
          <w:szCs w:val="24"/>
          <w:lang w:val="en"/>
        </w:rPr>
        <w:t>Soriana</w:t>
      </w:r>
      <w:r w:rsidR="00D17883">
        <w:rPr>
          <w:rFonts w:ascii="Arial" w:hAnsi="Arial" w:cs="Arial"/>
          <w:b w:val="0"/>
          <w:bCs w:val="0"/>
          <w:color w:val="222222"/>
          <w:sz w:val="24"/>
          <w:szCs w:val="24"/>
          <w:lang w:val="en"/>
        </w:rPr>
        <w:t>;</w:t>
      </w:r>
      <w:r w:rsidR="00A87EA6" w:rsidRPr="00921AFF">
        <w:rPr>
          <w:rFonts w:ascii="Arial" w:hAnsi="Arial" w:cs="Arial"/>
          <w:b w:val="0"/>
          <w:bCs w:val="0"/>
          <w:color w:val="222222"/>
          <w:sz w:val="24"/>
          <w:szCs w:val="24"/>
          <w:lang w:val="en"/>
        </w:rPr>
        <w:t xml:space="preserve"> and</w:t>
      </w:r>
      <w:r w:rsidRPr="00921AFF">
        <w:rPr>
          <w:rFonts w:ascii="Arial" w:hAnsi="Arial" w:cs="Arial"/>
          <w:b w:val="0"/>
          <w:bCs w:val="0"/>
          <w:color w:val="222222"/>
          <w:sz w:val="24"/>
          <w:szCs w:val="24"/>
          <w:lang w:val="en"/>
        </w:rPr>
        <w:t xml:space="preserve"> Walmart</w:t>
      </w:r>
      <w:r w:rsidR="00D17883">
        <w:rPr>
          <w:rFonts w:ascii="Arial" w:hAnsi="Arial" w:cs="Arial"/>
          <w:b w:val="0"/>
          <w:bCs w:val="0"/>
          <w:color w:val="222222"/>
          <w:sz w:val="24"/>
          <w:szCs w:val="24"/>
          <w:lang w:val="en"/>
        </w:rPr>
        <w:t xml:space="preserve">, </w:t>
      </w:r>
      <w:r w:rsidR="00D17883" w:rsidRPr="00921AFF">
        <w:rPr>
          <w:rFonts w:ascii="Arial" w:hAnsi="Arial" w:cs="Arial"/>
          <w:b w:val="0"/>
          <w:bCs w:val="0"/>
          <w:color w:val="222222"/>
          <w:sz w:val="24"/>
          <w:szCs w:val="24"/>
          <w:lang w:val="en"/>
        </w:rPr>
        <w:t>Bodega Aurrera</w:t>
      </w:r>
      <w:r w:rsidRPr="00921AFF">
        <w:rPr>
          <w:rFonts w:ascii="Arial" w:hAnsi="Arial" w:cs="Arial"/>
          <w:b w:val="0"/>
          <w:bCs w:val="0"/>
          <w:color w:val="222222"/>
          <w:sz w:val="24"/>
          <w:szCs w:val="24"/>
          <w:lang w:val="en"/>
        </w:rPr>
        <w:t>; followed by</w:t>
      </w:r>
      <w:r w:rsidR="00A87EA6" w:rsidRPr="00921AFF">
        <w:rPr>
          <w:rFonts w:ascii="Arial" w:hAnsi="Arial" w:cs="Arial"/>
          <w:b w:val="0"/>
          <w:bCs w:val="0"/>
          <w:color w:val="222222"/>
          <w:sz w:val="24"/>
          <w:szCs w:val="24"/>
          <w:lang w:val="en"/>
        </w:rPr>
        <w:t xml:space="preserve"> Oxxo; </w:t>
      </w:r>
      <w:r w:rsidRPr="00921AFF">
        <w:rPr>
          <w:rFonts w:ascii="Arial" w:hAnsi="Arial" w:cs="Arial"/>
          <w:b w:val="0"/>
          <w:bCs w:val="0"/>
          <w:color w:val="222222"/>
          <w:sz w:val="24"/>
          <w:szCs w:val="24"/>
          <w:lang w:val="en"/>
        </w:rPr>
        <w:t>according to Euromonitor.</w:t>
      </w:r>
    </w:p>
    <w:p w:rsidR="00792CFC" w:rsidRDefault="00792CFC"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792CFC" w:rsidRPr="00792CFC" w:rsidRDefault="00792CFC" w:rsidP="00774AB0">
      <w:pPr>
        <w:pStyle w:val="Heading1"/>
        <w:spacing w:before="0" w:beforeAutospacing="0" w:after="0" w:afterAutospacing="0" w:line="360" w:lineRule="auto"/>
        <w:jc w:val="both"/>
        <w:rPr>
          <w:rFonts w:ascii="Arial" w:hAnsi="Arial" w:cs="Arial"/>
          <w:b w:val="0"/>
          <w:bCs w:val="0"/>
          <w:color w:val="222222"/>
          <w:sz w:val="24"/>
          <w:szCs w:val="24"/>
          <w:lang w:val="en"/>
        </w:rPr>
      </w:pPr>
      <w:r>
        <w:rPr>
          <w:rFonts w:ascii="Arial" w:hAnsi="Arial" w:cs="Arial"/>
          <w:b w:val="0"/>
          <w:bCs w:val="0"/>
          <w:sz w:val="24"/>
          <w:szCs w:val="24"/>
          <w:lang w:val="en-ZA"/>
        </w:rPr>
        <w:t xml:space="preserve">Chedraui </w:t>
      </w:r>
      <w:r w:rsidR="00102F74">
        <w:rPr>
          <w:rFonts w:ascii="Arial" w:hAnsi="Arial" w:cs="Arial"/>
          <w:b w:val="0"/>
          <w:bCs w:val="0"/>
          <w:sz w:val="24"/>
          <w:szCs w:val="24"/>
          <w:lang w:val="en-ZA"/>
        </w:rPr>
        <w:t xml:space="preserve">has </w:t>
      </w:r>
      <w:r w:rsidRPr="00792CFC">
        <w:rPr>
          <w:rFonts w:ascii="Arial" w:hAnsi="Arial" w:cs="Arial"/>
          <w:b w:val="0"/>
          <w:bCs w:val="0"/>
          <w:sz w:val="24"/>
          <w:szCs w:val="24"/>
          <w:lang w:val="en-ZA"/>
        </w:rPr>
        <w:t>hypermarkets and supermarkets under the brand names of</w:t>
      </w:r>
      <w:r>
        <w:rPr>
          <w:rFonts w:ascii="Arial" w:hAnsi="Arial" w:cs="Arial"/>
          <w:b w:val="0"/>
          <w:bCs w:val="0"/>
          <w:sz w:val="24"/>
          <w:szCs w:val="24"/>
          <w:lang w:val="en-ZA"/>
        </w:rPr>
        <w:t xml:space="preserve"> </w:t>
      </w:r>
      <w:r w:rsidR="00023D56" w:rsidRPr="00792CFC">
        <w:rPr>
          <w:rFonts w:ascii="Arial" w:hAnsi="Arial" w:cs="Arial"/>
          <w:b w:val="0"/>
          <w:bCs w:val="0"/>
          <w:sz w:val="24"/>
          <w:szCs w:val="24"/>
          <w:lang w:val="en-ZA"/>
        </w:rPr>
        <w:t>Super</w:t>
      </w:r>
      <w:r w:rsidRPr="00792CFC">
        <w:rPr>
          <w:rFonts w:ascii="Arial" w:hAnsi="Arial" w:cs="Arial"/>
          <w:b w:val="0"/>
          <w:bCs w:val="0"/>
          <w:sz w:val="24"/>
          <w:szCs w:val="24"/>
          <w:lang w:val="en-ZA"/>
        </w:rPr>
        <w:t xml:space="preserve"> </w:t>
      </w:r>
      <w:r w:rsidR="009C0DE9" w:rsidRPr="00792CFC">
        <w:rPr>
          <w:rFonts w:ascii="Arial" w:hAnsi="Arial" w:cs="Arial"/>
          <w:b w:val="0"/>
          <w:bCs w:val="0"/>
          <w:sz w:val="24"/>
          <w:szCs w:val="24"/>
          <w:lang w:val="en-ZA"/>
        </w:rPr>
        <w:t>Chedraui</w:t>
      </w:r>
      <w:r w:rsidR="009C0DE9">
        <w:rPr>
          <w:rFonts w:ascii="Arial" w:hAnsi="Arial" w:cs="Arial"/>
          <w:b w:val="0"/>
          <w:bCs w:val="0"/>
          <w:sz w:val="24"/>
          <w:szCs w:val="24"/>
          <w:lang w:val="en-ZA"/>
        </w:rPr>
        <w:t xml:space="preserve">, </w:t>
      </w:r>
      <w:r w:rsidR="00023D56">
        <w:rPr>
          <w:rFonts w:ascii="Arial" w:hAnsi="Arial" w:cs="Arial"/>
          <w:b w:val="0"/>
          <w:bCs w:val="0"/>
          <w:color w:val="222222"/>
          <w:sz w:val="24"/>
          <w:szCs w:val="24"/>
          <w:lang w:val="en"/>
        </w:rPr>
        <w:t>offers</w:t>
      </w:r>
      <w:r w:rsidR="003771D2" w:rsidRPr="00D17883">
        <w:rPr>
          <w:rFonts w:ascii="Arial" w:hAnsi="Arial" w:cs="Arial"/>
          <w:b w:val="0"/>
          <w:bCs w:val="0"/>
          <w:color w:val="222222"/>
          <w:sz w:val="24"/>
          <w:szCs w:val="24"/>
          <w:lang w:val="en"/>
        </w:rPr>
        <w:t xml:space="preserve"> basic products</w:t>
      </w:r>
      <w:r w:rsidR="002360DF">
        <w:rPr>
          <w:rFonts w:ascii="Arial" w:hAnsi="Arial" w:cs="Arial"/>
          <w:b w:val="0"/>
          <w:bCs w:val="0"/>
          <w:color w:val="222222"/>
          <w:sz w:val="24"/>
          <w:szCs w:val="24"/>
          <w:lang w:val="en"/>
        </w:rPr>
        <w:t xml:space="preserve">, </w:t>
      </w:r>
      <w:r w:rsidR="003771D2" w:rsidRPr="00D17883">
        <w:rPr>
          <w:rFonts w:ascii="Arial" w:hAnsi="Arial" w:cs="Arial"/>
          <w:b w:val="0"/>
          <w:bCs w:val="0"/>
          <w:color w:val="222222"/>
          <w:sz w:val="24"/>
          <w:szCs w:val="24"/>
          <w:lang w:val="en"/>
        </w:rPr>
        <w:t>low prices</w:t>
      </w:r>
      <w:r w:rsidR="003771D2">
        <w:rPr>
          <w:rFonts w:ascii="Arial" w:hAnsi="Arial" w:cs="Arial"/>
          <w:b w:val="0"/>
          <w:bCs w:val="0"/>
          <w:color w:val="222222"/>
          <w:sz w:val="24"/>
          <w:szCs w:val="24"/>
          <w:lang w:val="en"/>
        </w:rPr>
        <w:t>;</w:t>
      </w:r>
      <w:r w:rsidR="003771D2">
        <w:rPr>
          <w:rFonts w:ascii="Arial" w:hAnsi="Arial" w:cs="Arial"/>
          <w:b w:val="0"/>
          <w:bCs w:val="0"/>
          <w:sz w:val="24"/>
          <w:szCs w:val="24"/>
          <w:lang w:val="en-ZA"/>
        </w:rPr>
        <w:t xml:space="preserve"> </w:t>
      </w:r>
      <w:r>
        <w:rPr>
          <w:rFonts w:ascii="Arial" w:hAnsi="Arial" w:cs="Arial"/>
          <w:b w:val="0"/>
          <w:bCs w:val="0"/>
          <w:sz w:val="24"/>
          <w:szCs w:val="24"/>
          <w:lang w:val="en-ZA"/>
        </w:rPr>
        <w:t>Chedraui Select</w:t>
      </w:r>
      <w:r w:rsidR="003771D2">
        <w:rPr>
          <w:rFonts w:ascii="Arial" w:hAnsi="Arial" w:cs="Arial"/>
          <w:b w:val="0"/>
          <w:bCs w:val="0"/>
          <w:sz w:val="24"/>
          <w:szCs w:val="24"/>
          <w:lang w:val="en-ZA"/>
        </w:rPr>
        <w:t xml:space="preserve">, </w:t>
      </w:r>
      <w:r w:rsidR="00023D56">
        <w:rPr>
          <w:rFonts w:ascii="Arial" w:hAnsi="Arial" w:cs="Arial"/>
          <w:b w:val="0"/>
          <w:bCs w:val="0"/>
          <w:sz w:val="24"/>
          <w:szCs w:val="24"/>
          <w:lang w:val="en-ZA"/>
        </w:rPr>
        <w:t>offeri</w:t>
      </w:r>
      <w:r w:rsidR="003771D2">
        <w:rPr>
          <w:rFonts w:ascii="Arial" w:hAnsi="Arial" w:cs="Arial"/>
          <w:b w:val="0"/>
          <w:bCs w:val="0"/>
          <w:sz w:val="24"/>
          <w:szCs w:val="24"/>
          <w:lang w:val="en-ZA"/>
        </w:rPr>
        <w:t xml:space="preserve">ng </w:t>
      </w:r>
      <w:r w:rsidR="003771D2" w:rsidRPr="00D17883">
        <w:rPr>
          <w:rFonts w:ascii="Arial" w:hAnsi="Arial" w:cs="Arial"/>
          <w:b w:val="0"/>
          <w:bCs w:val="0"/>
          <w:color w:val="222222"/>
          <w:sz w:val="24"/>
          <w:szCs w:val="24"/>
          <w:lang w:val="en"/>
        </w:rPr>
        <w:t>high quality products</w:t>
      </w:r>
      <w:r>
        <w:rPr>
          <w:rFonts w:ascii="Arial" w:hAnsi="Arial" w:cs="Arial"/>
          <w:b w:val="0"/>
          <w:bCs w:val="0"/>
          <w:sz w:val="24"/>
          <w:szCs w:val="24"/>
          <w:lang w:val="en-ZA"/>
        </w:rPr>
        <w:t>.</w:t>
      </w:r>
    </w:p>
    <w:p w:rsidR="00774AB0" w:rsidRPr="003771D2" w:rsidRDefault="00774AB0" w:rsidP="00774AB0">
      <w:pPr>
        <w:pStyle w:val="Heading1"/>
        <w:spacing w:before="0" w:beforeAutospacing="0" w:after="0" w:afterAutospacing="0" w:line="360" w:lineRule="auto"/>
        <w:jc w:val="both"/>
        <w:rPr>
          <w:rFonts w:ascii="Arial" w:hAnsi="Arial" w:cs="Arial"/>
          <w:b w:val="0"/>
          <w:bCs w:val="0"/>
          <w:color w:val="222222"/>
          <w:sz w:val="24"/>
          <w:szCs w:val="24"/>
          <w:lang w:val="en-ZA"/>
        </w:rPr>
      </w:pPr>
    </w:p>
    <w:p w:rsidR="00D17883" w:rsidRPr="00D17883" w:rsidRDefault="00D17883" w:rsidP="00774AB0">
      <w:pPr>
        <w:pStyle w:val="Heading1"/>
        <w:spacing w:before="0" w:beforeAutospacing="0" w:after="0" w:afterAutospacing="0" w:line="360" w:lineRule="auto"/>
        <w:jc w:val="both"/>
        <w:rPr>
          <w:rFonts w:ascii="Arial" w:hAnsi="Arial" w:cs="Arial"/>
          <w:b w:val="0"/>
          <w:bCs w:val="0"/>
          <w:color w:val="222222"/>
          <w:sz w:val="24"/>
          <w:szCs w:val="24"/>
          <w:lang w:val="en"/>
        </w:rPr>
      </w:pPr>
      <w:r w:rsidRPr="00D17883">
        <w:rPr>
          <w:rFonts w:ascii="Arial" w:hAnsi="Arial" w:cs="Arial"/>
          <w:b w:val="0"/>
          <w:bCs w:val="0"/>
          <w:color w:val="222222"/>
          <w:sz w:val="24"/>
          <w:szCs w:val="24"/>
          <w:lang w:val="en"/>
        </w:rPr>
        <w:t>Wal-Mart de México</w:t>
      </w:r>
      <w:r w:rsidR="000F0EE1">
        <w:rPr>
          <w:rFonts w:ascii="Arial" w:hAnsi="Arial" w:cs="Arial"/>
          <w:b w:val="0"/>
          <w:bCs w:val="0"/>
          <w:color w:val="222222"/>
          <w:sz w:val="24"/>
          <w:szCs w:val="24"/>
          <w:lang w:val="en"/>
        </w:rPr>
        <w:t>,</w:t>
      </w:r>
      <w:r w:rsidRPr="00D17883">
        <w:rPr>
          <w:rFonts w:ascii="Arial" w:hAnsi="Arial" w:cs="Arial"/>
          <w:b w:val="0"/>
          <w:bCs w:val="0"/>
          <w:color w:val="222222"/>
          <w:sz w:val="24"/>
          <w:szCs w:val="24"/>
          <w:lang w:val="en"/>
        </w:rPr>
        <w:t xml:space="preserve"> SAB de CV</w:t>
      </w:r>
      <w:r w:rsidR="000F0EE1">
        <w:rPr>
          <w:rFonts w:ascii="Arial" w:hAnsi="Arial" w:cs="Arial"/>
          <w:b w:val="0"/>
          <w:bCs w:val="0"/>
          <w:color w:val="222222"/>
          <w:sz w:val="24"/>
          <w:szCs w:val="24"/>
          <w:lang w:val="en"/>
        </w:rPr>
        <w:t>,</w:t>
      </w:r>
      <w:r w:rsidRPr="00D17883">
        <w:rPr>
          <w:rFonts w:ascii="Arial" w:hAnsi="Arial" w:cs="Arial"/>
          <w:b w:val="0"/>
          <w:bCs w:val="0"/>
          <w:color w:val="222222"/>
          <w:sz w:val="24"/>
          <w:szCs w:val="24"/>
          <w:lang w:val="en"/>
        </w:rPr>
        <w:t xml:space="preserve"> led grocery retailers in 2015. Wal-Mart’s strategy includes continuous geographical expansion and a clear differentiation between its three different formats</w:t>
      </w:r>
      <w:r w:rsidR="00E21682">
        <w:rPr>
          <w:rFonts w:ascii="Arial" w:hAnsi="Arial" w:cs="Arial"/>
          <w:b w:val="0"/>
          <w:bCs w:val="0"/>
          <w:color w:val="222222"/>
          <w:sz w:val="24"/>
          <w:szCs w:val="24"/>
          <w:lang w:val="en"/>
        </w:rPr>
        <w:t xml:space="preserve">: </w:t>
      </w:r>
      <w:r w:rsidR="008224E6">
        <w:rPr>
          <w:rFonts w:ascii="Arial" w:hAnsi="Arial" w:cs="Arial"/>
          <w:b w:val="0"/>
          <w:bCs w:val="0"/>
          <w:color w:val="222222"/>
          <w:sz w:val="24"/>
          <w:szCs w:val="24"/>
          <w:lang w:val="en"/>
        </w:rPr>
        <w:t>t</w:t>
      </w:r>
      <w:r w:rsidRPr="00D17883">
        <w:rPr>
          <w:rFonts w:ascii="Arial" w:hAnsi="Arial" w:cs="Arial"/>
          <w:b w:val="0"/>
          <w:bCs w:val="0"/>
          <w:color w:val="222222"/>
          <w:sz w:val="24"/>
          <w:szCs w:val="24"/>
          <w:lang w:val="en"/>
        </w:rPr>
        <w:t xml:space="preserve">argeting low-income consumers, </w:t>
      </w:r>
      <w:r w:rsidR="008224E6">
        <w:rPr>
          <w:rFonts w:ascii="Arial" w:hAnsi="Arial" w:cs="Arial"/>
          <w:b w:val="0"/>
          <w:bCs w:val="0"/>
          <w:color w:val="222222"/>
          <w:sz w:val="24"/>
          <w:szCs w:val="24"/>
          <w:lang w:val="en"/>
        </w:rPr>
        <w:t xml:space="preserve">the </w:t>
      </w:r>
      <w:r w:rsidRPr="00D17883">
        <w:rPr>
          <w:rFonts w:ascii="Arial" w:hAnsi="Arial" w:cs="Arial"/>
          <w:b w:val="0"/>
          <w:bCs w:val="0"/>
          <w:color w:val="222222"/>
          <w:sz w:val="24"/>
          <w:szCs w:val="24"/>
          <w:lang w:val="en"/>
        </w:rPr>
        <w:t>discounter Bodega Aurrera</w:t>
      </w:r>
      <w:r w:rsidR="00E21682">
        <w:rPr>
          <w:rFonts w:ascii="Arial" w:hAnsi="Arial" w:cs="Arial"/>
          <w:b w:val="0"/>
          <w:bCs w:val="0"/>
          <w:color w:val="222222"/>
          <w:sz w:val="24"/>
          <w:szCs w:val="24"/>
          <w:lang w:val="en"/>
        </w:rPr>
        <w:t>, offering</w:t>
      </w:r>
      <w:r w:rsidRPr="00D17883">
        <w:rPr>
          <w:rFonts w:ascii="Arial" w:hAnsi="Arial" w:cs="Arial"/>
          <w:b w:val="0"/>
          <w:bCs w:val="0"/>
          <w:color w:val="222222"/>
          <w:sz w:val="24"/>
          <w:szCs w:val="24"/>
          <w:lang w:val="en"/>
        </w:rPr>
        <w:t xml:space="preserve"> basic products at low prices</w:t>
      </w:r>
      <w:r w:rsidR="00E21682">
        <w:rPr>
          <w:rFonts w:ascii="Arial" w:hAnsi="Arial" w:cs="Arial"/>
          <w:b w:val="0"/>
          <w:bCs w:val="0"/>
          <w:color w:val="222222"/>
          <w:sz w:val="24"/>
          <w:szCs w:val="24"/>
          <w:lang w:val="en"/>
        </w:rPr>
        <w:t>; i</w:t>
      </w:r>
      <w:r w:rsidRPr="00D17883">
        <w:rPr>
          <w:rFonts w:ascii="Arial" w:hAnsi="Arial" w:cs="Arial"/>
          <w:b w:val="0"/>
          <w:bCs w:val="0"/>
          <w:color w:val="222222"/>
          <w:sz w:val="24"/>
          <w:szCs w:val="24"/>
          <w:lang w:val="en"/>
        </w:rPr>
        <w:t>ts hypermarket chain Walmart Supercenter</w:t>
      </w:r>
      <w:r w:rsidR="008224E6">
        <w:rPr>
          <w:rFonts w:ascii="Arial" w:hAnsi="Arial" w:cs="Arial"/>
          <w:b w:val="0"/>
          <w:bCs w:val="0"/>
          <w:color w:val="222222"/>
          <w:sz w:val="24"/>
          <w:szCs w:val="24"/>
          <w:lang w:val="en"/>
        </w:rPr>
        <w:t>,</w:t>
      </w:r>
      <w:r w:rsidRPr="00D17883">
        <w:rPr>
          <w:rFonts w:ascii="Arial" w:hAnsi="Arial" w:cs="Arial"/>
          <w:b w:val="0"/>
          <w:bCs w:val="0"/>
          <w:color w:val="222222"/>
          <w:sz w:val="24"/>
          <w:szCs w:val="24"/>
          <w:lang w:val="en"/>
        </w:rPr>
        <w:t xml:space="preserve"> targets middle-income earners</w:t>
      </w:r>
      <w:r w:rsidR="00E21682">
        <w:rPr>
          <w:rFonts w:ascii="Arial" w:hAnsi="Arial" w:cs="Arial"/>
          <w:b w:val="0"/>
          <w:bCs w:val="0"/>
          <w:color w:val="222222"/>
          <w:sz w:val="24"/>
          <w:szCs w:val="24"/>
          <w:lang w:val="en"/>
        </w:rPr>
        <w:t>; and</w:t>
      </w:r>
      <w:r w:rsidRPr="00D17883">
        <w:rPr>
          <w:rFonts w:ascii="Arial" w:hAnsi="Arial" w:cs="Arial"/>
          <w:b w:val="0"/>
          <w:bCs w:val="0"/>
          <w:color w:val="222222"/>
          <w:sz w:val="24"/>
          <w:szCs w:val="24"/>
          <w:lang w:val="en"/>
        </w:rPr>
        <w:t xml:space="preserve"> Superama supermarkets</w:t>
      </w:r>
      <w:r w:rsidR="00E21682">
        <w:rPr>
          <w:rFonts w:ascii="Arial" w:hAnsi="Arial" w:cs="Arial"/>
          <w:b w:val="0"/>
          <w:bCs w:val="0"/>
          <w:color w:val="222222"/>
          <w:sz w:val="24"/>
          <w:szCs w:val="24"/>
          <w:lang w:val="en"/>
        </w:rPr>
        <w:t>,</w:t>
      </w:r>
      <w:r w:rsidRPr="00D17883">
        <w:rPr>
          <w:rFonts w:ascii="Arial" w:hAnsi="Arial" w:cs="Arial"/>
          <w:b w:val="0"/>
          <w:bCs w:val="0"/>
          <w:color w:val="222222"/>
          <w:sz w:val="24"/>
          <w:szCs w:val="24"/>
          <w:lang w:val="en"/>
        </w:rPr>
        <w:t xml:space="preserve"> target affluent consumers through higher quality products</w:t>
      </w:r>
      <w:r w:rsidR="00027B50">
        <w:rPr>
          <w:rFonts w:ascii="Arial" w:hAnsi="Arial" w:cs="Arial"/>
          <w:b w:val="0"/>
          <w:bCs w:val="0"/>
          <w:color w:val="222222"/>
          <w:sz w:val="24"/>
          <w:szCs w:val="24"/>
          <w:lang w:val="en"/>
        </w:rPr>
        <w:t xml:space="preserve">, it </w:t>
      </w:r>
      <w:r w:rsidRPr="00D17883">
        <w:rPr>
          <w:rFonts w:ascii="Arial" w:hAnsi="Arial" w:cs="Arial"/>
          <w:b w:val="0"/>
          <w:bCs w:val="0"/>
          <w:color w:val="222222"/>
          <w:sz w:val="24"/>
          <w:szCs w:val="24"/>
          <w:lang w:val="en"/>
        </w:rPr>
        <w:t xml:space="preserve">has </w:t>
      </w:r>
      <w:r w:rsidR="00027B50" w:rsidRPr="00D17883">
        <w:rPr>
          <w:rFonts w:ascii="Arial" w:hAnsi="Arial" w:cs="Arial"/>
          <w:b w:val="0"/>
          <w:bCs w:val="0"/>
          <w:color w:val="222222"/>
          <w:sz w:val="24"/>
          <w:szCs w:val="24"/>
          <w:lang w:val="en"/>
        </w:rPr>
        <w:t xml:space="preserve">also </w:t>
      </w:r>
      <w:r w:rsidRPr="00D17883">
        <w:rPr>
          <w:rFonts w:ascii="Arial" w:hAnsi="Arial" w:cs="Arial"/>
          <w:b w:val="0"/>
          <w:bCs w:val="0"/>
          <w:color w:val="222222"/>
          <w:sz w:val="24"/>
          <w:szCs w:val="24"/>
          <w:lang w:val="en"/>
        </w:rPr>
        <w:t>its own private label, Extra Special, which offers premium products, many of them imported, such as Spanish chorizo, Italian risotto and Swiss fondue cheese.</w:t>
      </w:r>
    </w:p>
    <w:p w:rsidR="00921AFF" w:rsidRPr="00921AFF" w:rsidRDefault="00921AFF"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921AFF" w:rsidRDefault="00921AFF" w:rsidP="00774AB0">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b w:val="0"/>
          <w:bCs w:val="0"/>
          <w:color w:val="222222"/>
          <w:sz w:val="24"/>
          <w:szCs w:val="24"/>
          <w:lang w:val="en"/>
        </w:rPr>
        <w:t>In 2015, Organización Soriana</w:t>
      </w:r>
      <w:r w:rsidR="008224E6">
        <w:rPr>
          <w:rFonts w:ascii="Arial" w:hAnsi="Arial" w:cs="Arial"/>
          <w:b w:val="0"/>
          <w:bCs w:val="0"/>
          <w:color w:val="222222"/>
          <w:sz w:val="24"/>
          <w:szCs w:val="24"/>
          <w:lang w:val="en"/>
        </w:rPr>
        <w:t>,</w:t>
      </w:r>
      <w:r w:rsidRPr="00921AFF">
        <w:rPr>
          <w:rFonts w:ascii="Arial" w:hAnsi="Arial" w:cs="Arial"/>
          <w:b w:val="0"/>
          <w:bCs w:val="0"/>
          <w:color w:val="222222"/>
          <w:sz w:val="24"/>
          <w:szCs w:val="24"/>
          <w:lang w:val="en"/>
        </w:rPr>
        <w:t xml:space="preserve"> closed an agreement with Controladora Comercial Mexicana to purchase the retail division. The agreement included its discounter and hypermarket formats, Comercial Mexicana will retain the supermarket brands Fresko, Sumesa and City Market, which target upper-mid and high-income </w:t>
      </w:r>
      <w:r w:rsidRPr="00921AFF">
        <w:rPr>
          <w:rFonts w:ascii="Arial" w:hAnsi="Arial" w:cs="Arial"/>
          <w:b w:val="0"/>
          <w:bCs w:val="0"/>
          <w:color w:val="222222"/>
          <w:sz w:val="24"/>
          <w:szCs w:val="24"/>
          <w:lang w:val="en"/>
        </w:rPr>
        <w:lastRenderedPageBreak/>
        <w:t>consumers. Over the next two years Soriana will be able to us</w:t>
      </w:r>
      <w:r w:rsidR="00A14F04">
        <w:rPr>
          <w:rFonts w:ascii="Arial" w:hAnsi="Arial" w:cs="Arial"/>
          <w:b w:val="0"/>
          <w:bCs w:val="0"/>
          <w:color w:val="222222"/>
          <w:sz w:val="24"/>
          <w:szCs w:val="24"/>
          <w:lang w:val="en"/>
        </w:rPr>
        <w:t>e</w:t>
      </w:r>
      <w:r w:rsidRPr="00921AFF">
        <w:rPr>
          <w:rFonts w:ascii="Arial" w:hAnsi="Arial" w:cs="Arial"/>
          <w:b w:val="0"/>
          <w:bCs w:val="0"/>
          <w:color w:val="222222"/>
          <w:sz w:val="24"/>
          <w:szCs w:val="24"/>
          <w:lang w:val="en"/>
        </w:rPr>
        <w:t xml:space="preserve"> the Comercial Mexicana brand and logo in order to ensure a gradual transition to the </w:t>
      </w:r>
      <w:r w:rsidR="008224E6">
        <w:rPr>
          <w:rFonts w:ascii="Arial" w:hAnsi="Arial" w:cs="Arial"/>
          <w:b w:val="0"/>
          <w:bCs w:val="0"/>
          <w:color w:val="222222"/>
          <w:sz w:val="24"/>
          <w:szCs w:val="24"/>
          <w:lang w:val="en"/>
        </w:rPr>
        <w:t>brand</w:t>
      </w:r>
      <w:r>
        <w:rPr>
          <w:rFonts w:ascii="Arial" w:hAnsi="Arial" w:cs="Arial"/>
          <w:b w:val="0"/>
          <w:bCs w:val="0"/>
          <w:color w:val="222222"/>
          <w:sz w:val="24"/>
          <w:szCs w:val="24"/>
          <w:lang w:val="en"/>
        </w:rPr>
        <w:t>.</w:t>
      </w:r>
    </w:p>
    <w:p w:rsidR="008F0A65" w:rsidRDefault="008F0A65"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8F0A65" w:rsidRDefault="008F0A65" w:rsidP="008F0A65">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b w:val="0"/>
          <w:bCs w:val="0"/>
          <w:color w:val="222222"/>
          <w:sz w:val="24"/>
          <w:szCs w:val="24"/>
          <w:lang w:val="en"/>
        </w:rPr>
        <w:t>Supermarkets have achieved a strong development in countries such as: Chile, Brazil, Mexico, Argentina and Colombia, where consumers are looking for comfort and convenience, which has also strengthened the smaller formats,</w:t>
      </w:r>
      <w:r>
        <w:rPr>
          <w:rFonts w:ascii="Arial" w:hAnsi="Arial" w:cs="Arial"/>
          <w:b w:val="0"/>
          <w:bCs w:val="0"/>
          <w:color w:val="222222"/>
          <w:sz w:val="24"/>
          <w:szCs w:val="24"/>
          <w:lang w:val="en"/>
        </w:rPr>
        <w:t xml:space="preserve"> </w:t>
      </w:r>
      <w:r w:rsidRPr="00921AFF">
        <w:rPr>
          <w:rFonts w:ascii="Arial" w:hAnsi="Arial" w:cs="Arial"/>
          <w:b w:val="0"/>
          <w:bCs w:val="0"/>
          <w:color w:val="222222"/>
          <w:sz w:val="24"/>
          <w:szCs w:val="24"/>
          <w:lang w:val="en"/>
        </w:rPr>
        <w:t>according to a study reported by Nielsen Retail Service.</w:t>
      </w:r>
      <w:r>
        <w:rPr>
          <w:rFonts w:ascii="Arial" w:hAnsi="Arial" w:cs="Arial"/>
          <w:b w:val="0"/>
          <w:bCs w:val="0"/>
          <w:color w:val="222222"/>
          <w:sz w:val="24"/>
          <w:szCs w:val="24"/>
          <w:lang w:val="en"/>
        </w:rPr>
        <w:t xml:space="preserve"> </w:t>
      </w:r>
    </w:p>
    <w:p w:rsidR="008F0A65" w:rsidRPr="00921AFF" w:rsidRDefault="008F0A65"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0E16BA" w:rsidRDefault="00506BF5" w:rsidP="000E16BA">
      <w:pPr>
        <w:pStyle w:val="Heading1"/>
        <w:spacing w:before="0" w:beforeAutospacing="0" w:after="0" w:afterAutospacing="0" w:line="360" w:lineRule="auto"/>
        <w:jc w:val="both"/>
        <w:rPr>
          <w:rFonts w:ascii="Arial" w:hAnsi="Arial" w:cs="Arial"/>
          <w:b w:val="0"/>
          <w:bCs w:val="0"/>
          <w:color w:val="222222"/>
          <w:sz w:val="24"/>
          <w:szCs w:val="24"/>
          <w:lang w:val="en"/>
        </w:rPr>
      </w:pPr>
      <w:r>
        <w:rPr>
          <w:rFonts w:ascii="Arial" w:hAnsi="Arial" w:cs="Arial"/>
          <w:b w:val="0"/>
          <w:bCs w:val="0"/>
          <w:color w:val="222222"/>
          <w:sz w:val="24"/>
          <w:szCs w:val="24"/>
          <w:lang w:val="en"/>
        </w:rPr>
        <w:t>T</w:t>
      </w:r>
      <w:r w:rsidR="000E16BA" w:rsidRPr="00921AFF">
        <w:rPr>
          <w:rFonts w:ascii="Arial" w:hAnsi="Arial" w:cs="Arial"/>
          <w:b w:val="0"/>
          <w:bCs w:val="0"/>
          <w:color w:val="222222"/>
          <w:sz w:val="24"/>
          <w:szCs w:val="24"/>
          <w:lang w:val="en"/>
        </w:rPr>
        <w:t xml:space="preserve">he market value of retailers engaged in the sale of food (including supermarkets, hypermarkets, discount stores and convenience stores) has now reached </w:t>
      </w:r>
      <w:r w:rsidR="00845F21">
        <w:rPr>
          <w:rFonts w:ascii="Arial" w:hAnsi="Arial" w:cs="Arial"/>
          <w:b w:val="0"/>
          <w:bCs w:val="0"/>
          <w:color w:val="222222"/>
          <w:sz w:val="24"/>
          <w:szCs w:val="24"/>
          <w:lang w:val="en"/>
        </w:rPr>
        <w:t xml:space="preserve">USD </w:t>
      </w:r>
      <w:r w:rsidR="000E16BA" w:rsidRPr="00921AFF">
        <w:rPr>
          <w:rFonts w:ascii="Arial" w:hAnsi="Arial" w:cs="Arial"/>
          <w:b w:val="0"/>
          <w:bCs w:val="0"/>
          <w:color w:val="222222"/>
          <w:sz w:val="24"/>
          <w:szCs w:val="24"/>
          <w:lang w:val="en"/>
        </w:rPr>
        <w:t>103</w:t>
      </w:r>
      <w:r w:rsidR="00845F21">
        <w:rPr>
          <w:rFonts w:ascii="Arial" w:hAnsi="Arial" w:cs="Arial"/>
          <w:b w:val="0"/>
          <w:bCs w:val="0"/>
          <w:color w:val="222222"/>
          <w:sz w:val="24"/>
          <w:szCs w:val="24"/>
          <w:lang w:val="en"/>
        </w:rPr>
        <w:t>,</w:t>
      </w:r>
      <w:r w:rsidR="000E16BA" w:rsidRPr="00921AFF">
        <w:rPr>
          <w:rFonts w:ascii="Arial" w:hAnsi="Arial" w:cs="Arial"/>
          <w:b w:val="0"/>
          <w:bCs w:val="0"/>
          <w:color w:val="222222"/>
          <w:sz w:val="24"/>
          <w:szCs w:val="24"/>
          <w:lang w:val="en"/>
        </w:rPr>
        <w:t>485</w:t>
      </w:r>
      <w:r w:rsidR="00845F21">
        <w:rPr>
          <w:rFonts w:ascii="Arial" w:hAnsi="Arial" w:cs="Arial"/>
          <w:b w:val="0"/>
          <w:bCs w:val="0"/>
          <w:color w:val="222222"/>
          <w:sz w:val="24"/>
          <w:szCs w:val="24"/>
          <w:lang w:val="en"/>
        </w:rPr>
        <w:t xml:space="preserve"> million</w:t>
      </w:r>
      <w:r w:rsidR="000E16BA" w:rsidRPr="00921AFF">
        <w:rPr>
          <w:rFonts w:ascii="Arial" w:hAnsi="Arial" w:cs="Arial"/>
          <w:b w:val="0"/>
          <w:bCs w:val="0"/>
          <w:color w:val="222222"/>
          <w:sz w:val="24"/>
          <w:szCs w:val="24"/>
          <w:lang w:val="en"/>
        </w:rPr>
        <w:t>, representing a quarter of total household spending</w:t>
      </w:r>
      <w:r w:rsidRPr="00506BF5">
        <w:rPr>
          <w:rFonts w:ascii="Arial" w:hAnsi="Arial" w:cs="Arial"/>
          <w:b w:val="0"/>
          <w:bCs w:val="0"/>
          <w:color w:val="222222"/>
          <w:sz w:val="24"/>
          <w:szCs w:val="24"/>
          <w:lang w:val="en"/>
        </w:rPr>
        <w:t xml:space="preserve"> </w:t>
      </w:r>
      <w:r>
        <w:rPr>
          <w:rFonts w:ascii="Arial" w:hAnsi="Arial" w:cs="Arial"/>
          <w:b w:val="0"/>
          <w:bCs w:val="0"/>
          <w:color w:val="222222"/>
          <w:sz w:val="24"/>
          <w:szCs w:val="24"/>
          <w:lang w:val="en"/>
        </w:rPr>
        <w:t>in the country</w:t>
      </w:r>
      <w:r w:rsidR="000E16BA">
        <w:rPr>
          <w:rFonts w:ascii="Arial" w:hAnsi="Arial" w:cs="Arial"/>
          <w:b w:val="0"/>
          <w:bCs w:val="0"/>
          <w:color w:val="222222"/>
          <w:sz w:val="24"/>
          <w:szCs w:val="24"/>
          <w:lang w:val="en"/>
        </w:rPr>
        <w:t>.</w:t>
      </w:r>
      <w:r w:rsidR="0079451C">
        <w:rPr>
          <w:rFonts w:ascii="Arial" w:hAnsi="Arial" w:cs="Arial"/>
          <w:b w:val="0"/>
          <w:bCs w:val="0"/>
          <w:color w:val="222222"/>
          <w:sz w:val="24"/>
          <w:szCs w:val="24"/>
          <w:lang w:val="en"/>
        </w:rPr>
        <w:t xml:space="preserve"> </w:t>
      </w:r>
    </w:p>
    <w:p w:rsidR="0079451C" w:rsidRDefault="0079451C" w:rsidP="000E16BA">
      <w:pPr>
        <w:pStyle w:val="Heading1"/>
        <w:spacing w:before="0" w:beforeAutospacing="0" w:after="0" w:afterAutospacing="0" w:line="360" w:lineRule="auto"/>
        <w:jc w:val="both"/>
        <w:rPr>
          <w:rFonts w:ascii="Arial" w:hAnsi="Arial" w:cs="Arial"/>
          <w:b w:val="0"/>
          <w:bCs w:val="0"/>
          <w:color w:val="222222"/>
          <w:sz w:val="24"/>
          <w:szCs w:val="24"/>
          <w:lang w:val="en"/>
        </w:rPr>
      </w:pPr>
    </w:p>
    <w:p w:rsidR="00F17542" w:rsidRDefault="00F17542" w:rsidP="00774AB0">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b w:val="0"/>
          <w:bCs w:val="0"/>
          <w:color w:val="222222"/>
          <w:sz w:val="24"/>
          <w:szCs w:val="24"/>
          <w:lang w:val="en"/>
        </w:rPr>
        <w:t xml:space="preserve">Carlos Delgado, director of Nielsen Retail Service, noted that </w:t>
      </w:r>
      <w:r w:rsidR="00FE727E" w:rsidRPr="00921AFF">
        <w:rPr>
          <w:rFonts w:ascii="Arial" w:hAnsi="Arial" w:cs="Arial"/>
          <w:b w:val="0"/>
          <w:bCs w:val="0"/>
          <w:color w:val="222222"/>
          <w:sz w:val="24"/>
          <w:szCs w:val="24"/>
          <w:lang w:val="en"/>
        </w:rPr>
        <w:t xml:space="preserve">from </w:t>
      </w:r>
      <w:r w:rsidRPr="00921AFF">
        <w:rPr>
          <w:rFonts w:ascii="Arial" w:hAnsi="Arial" w:cs="Arial"/>
          <w:b w:val="0"/>
          <w:bCs w:val="0"/>
          <w:color w:val="222222"/>
          <w:sz w:val="24"/>
          <w:szCs w:val="24"/>
          <w:lang w:val="en"/>
        </w:rPr>
        <w:t xml:space="preserve">the main countries of Latin America, Mexico </w:t>
      </w:r>
      <w:r w:rsidR="00FE727E" w:rsidRPr="00921AFF">
        <w:rPr>
          <w:rFonts w:ascii="Arial" w:hAnsi="Arial" w:cs="Arial"/>
          <w:b w:val="0"/>
          <w:bCs w:val="0"/>
          <w:color w:val="222222"/>
          <w:sz w:val="24"/>
          <w:szCs w:val="24"/>
          <w:lang w:val="en"/>
        </w:rPr>
        <w:t>shows</w:t>
      </w:r>
      <w:r w:rsidRPr="00921AFF">
        <w:rPr>
          <w:rFonts w:ascii="Arial" w:hAnsi="Arial" w:cs="Arial"/>
          <w:b w:val="0"/>
          <w:bCs w:val="0"/>
          <w:color w:val="222222"/>
          <w:sz w:val="24"/>
          <w:szCs w:val="24"/>
          <w:lang w:val="en"/>
        </w:rPr>
        <w:t xml:space="preserve"> a consistent growth </w:t>
      </w:r>
      <w:r w:rsidR="00A71FDF">
        <w:rPr>
          <w:rFonts w:ascii="Arial" w:hAnsi="Arial" w:cs="Arial"/>
          <w:b w:val="0"/>
          <w:bCs w:val="0"/>
          <w:color w:val="222222"/>
          <w:sz w:val="24"/>
          <w:szCs w:val="24"/>
          <w:lang w:val="en"/>
        </w:rPr>
        <w:t xml:space="preserve">in Supermarkets </w:t>
      </w:r>
      <w:r w:rsidR="00FB719F">
        <w:rPr>
          <w:rFonts w:ascii="Arial" w:hAnsi="Arial" w:cs="Arial"/>
          <w:b w:val="0"/>
          <w:bCs w:val="0"/>
          <w:color w:val="222222"/>
          <w:sz w:val="24"/>
          <w:szCs w:val="24"/>
          <w:lang w:val="en"/>
        </w:rPr>
        <w:t xml:space="preserve">for </w:t>
      </w:r>
      <w:r w:rsidR="00FB719F" w:rsidRPr="00921AFF">
        <w:rPr>
          <w:rFonts w:ascii="Arial" w:hAnsi="Arial" w:cs="Arial"/>
          <w:b w:val="0"/>
          <w:bCs w:val="0"/>
          <w:color w:val="222222"/>
          <w:sz w:val="24"/>
          <w:szCs w:val="24"/>
          <w:lang w:val="en"/>
        </w:rPr>
        <w:t>2017</w:t>
      </w:r>
      <w:r w:rsidRPr="00921AFF">
        <w:rPr>
          <w:rFonts w:ascii="Arial" w:hAnsi="Arial" w:cs="Arial"/>
          <w:b w:val="0"/>
          <w:bCs w:val="0"/>
          <w:color w:val="222222"/>
          <w:sz w:val="24"/>
          <w:szCs w:val="24"/>
          <w:lang w:val="en"/>
        </w:rPr>
        <w:t>, with an expected increase of 2.8% in GDP, while Brazil would increase 1.7%</w:t>
      </w:r>
      <w:r w:rsidR="00FB719F">
        <w:rPr>
          <w:rFonts w:ascii="Arial" w:hAnsi="Arial" w:cs="Arial"/>
          <w:b w:val="0"/>
          <w:bCs w:val="0"/>
          <w:color w:val="222222"/>
          <w:sz w:val="24"/>
          <w:szCs w:val="24"/>
          <w:lang w:val="en"/>
        </w:rPr>
        <w:t xml:space="preserve">, </w:t>
      </w:r>
      <w:r w:rsidR="00FB719F" w:rsidRPr="00921AFF">
        <w:rPr>
          <w:rFonts w:ascii="Arial" w:hAnsi="Arial" w:cs="Arial"/>
          <w:b w:val="0"/>
          <w:bCs w:val="0"/>
          <w:color w:val="222222"/>
          <w:sz w:val="24"/>
          <w:szCs w:val="24"/>
          <w:lang w:val="en"/>
        </w:rPr>
        <w:t>Colombia and Peru w</w:t>
      </w:r>
      <w:r w:rsidR="00FB719F">
        <w:rPr>
          <w:rFonts w:ascii="Arial" w:hAnsi="Arial" w:cs="Arial"/>
          <w:b w:val="0"/>
          <w:bCs w:val="0"/>
          <w:color w:val="222222"/>
          <w:sz w:val="24"/>
          <w:szCs w:val="24"/>
          <w:lang w:val="en"/>
        </w:rPr>
        <w:t>ould</w:t>
      </w:r>
      <w:r w:rsidR="00FB719F" w:rsidRPr="00921AFF">
        <w:rPr>
          <w:rFonts w:ascii="Arial" w:hAnsi="Arial" w:cs="Arial"/>
          <w:b w:val="0"/>
          <w:bCs w:val="0"/>
          <w:color w:val="222222"/>
          <w:sz w:val="24"/>
          <w:szCs w:val="24"/>
          <w:lang w:val="en"/>
        </w:rPr>
        <w:t xml:space="preserve"> be around 1%.</w:t>
      </w:r>
      <w:r w:rsidR="00A71FDF">
        <w:rPr>
          <w:rFonts w:ascii="Arial" w:hAnsi="Arial" w:cs="Arial"/>
          <w:b w:val="0"/>
          <w:bCs w:val="0"/>
          <w:color w:val="222222"/>
          <w:sz w:val="24"/>
          <w:szCs w:val="24"/>
          <w:lang w:val="en"/>
        </w:rPr>
        <w:t xml:space="preserve"> </w:t>
      </w:r>
    </w:p>
    <w:p w:rsidR="005F425B" w:rsidRDefault="005F425B" w:rsidP="00774AB0">
      <w:pPr>
        <w:pStyle w:val="Heading1"/>
        <w:spacing w:before="0" w:beforeAutospacing="0" w:after="0" w:afterAutospacing="0" w:line="360" w:lineRule="auto"/>
        <w:jc w:val="both"/>
        <w:rPr>
          <w:rFonts w:ascii="Arial" w:hAnsi="Arial" w:cs="Arial"/>
          <w:b w:val="0"/>
          <w:bCs w:val="0"/>
          <w:color w:val="222222"/>
          <w:sz w:val="24"/>
          <w:szCs w:val="24"/>
          <w:lang w:val="en"/>
        </w:rPr>
      </w:pPr>
    </w:p>
    <w:p w:rsidR="005F425B" w:rsidRDefault="005F425B" w:rsidP="00774AB0">
      <w:pPr>
        <w:pStyle w:val="Heading1"/>
        <w:spacing w:before="0" w:beforeAutospacing="0" w:after="0" w:afterAutospacing="0" w:line="360" w:lineRule="auto"/>
        <w:jc w:val="both"/>
        <w:rPr>
          <w:rFonts w:ascii="Arial" w:hAnsi="Arial" w:cs="Arial"/>
          <w:b w:val="0"/>
          <w:bCs w:val="0"/>
          <w:color w:val="222222"/>
          <w:sz w:val="24"/>
          <w:szCs w:val="24"/>
          <w:lang w:val="en"/>
        </w:rPr>
      </w:pPr>
      <w:r>
        <w:rPr>
          <w:rFonts w:ascii="Arial" w:hAnsi="Arial" w:cs="Arial"/>
          <w:b w:val="0"/>
          <w:bCs w:val="0"/>
          <w:color w:val="222222"/>
          <w:sz w:val="24"/>
          <w:szCs w:val="24"/>
          <w:lang w:val="en"/>
        </w:rPr>
        <w:t xml:space="preserve">One </w:t>
      </w:r>
      <w:r w:rsidRPr="00921AFF">
        <w:rPr>
          <w:rFonts w:ascii="Arial" w:hAnsi="Arial" w:cs="Arial"/>
          <w:b w:val="0"/>
          <w:bCs w:val="0"/>
          <w:color w:val="222222"/>
          <w:sz w:val="24"/>
          <w:szCs w:val="24"/>
          <w:lang w:val="en"/>
        </w:rPr>
        <w:t>factor to continue</w:t>
      </w:r>
      <w:r>
        <w:rPr>
          <w:rFonts w:ascii="Arial" w:hAnsi="Arial" w:cs="Arial"/>
          <w:b w:val="0"/>
          <w:bCs w:val="0"/>
          <w:color w:val="222222"/>
          <w:sz w:val="24"/>
          <w:szCs w:val="24"/>
          <w:lang w:val="en"/>
        </w:rPr>
        <w:t xml:space="preserve"> </w:t>
      </w:r>
      <w:r w:rsidRPr="00921AFF">
        <w:rPr>
          <w:rFonts w:ascii="Arial" w:hAnsi="Arial" w:cs="Arial"/>
          <w:b w:val="0"/>
          <w:bCs w:val="0"/>
          <w:color w:val="222222"/>
          <w:sz w:val="24"/>
          <w:szCs w:val="24"/>
          <w:lang w:val="en"/>
        </w:rPr>
        <w:t>support</w:t>
      </w:r>
      <w:r>
        <w:rPr>
          <w:rFonts w:ascii="Arial" w:hAnsi="Arial" w:cs="Arial"/>
          <w:b w:val="0"/>
          <w:bCs w:val="0"/>
          <w:color w:val="222222"/>
          <w:sz w:val="24"/>
          <w:szCs w:val="24"/>
          <w:lang w:val="en"/>
        </w:rPr>
        <w:t>ing</w:t>
      </w:r>
      <w:r w:rsidRPr="00921AFF">
        <w:rPr>
          <w:rFonts w:ascii="Arial" w:hAnsi="Arial" w:cs="Arial"/>
          <w:b w:val="0"/>
          <w:bCs w:val="0"/>
          <w:color w:val="222222"/>
          <w:sz w:val="24"/>
          <w:szCs w:val="24"/>
          <w:lang w:val="en"/>
        </w:rPr>
        <w:t xml:space="preserve"> growth is the geographical expansion of modern grocery</w:t>
      </w:r>
      <w:r>
        <w:rPr>
          <w:rFonts w:ascii="Arial" w:hAnsi="Arial" w:cs="Arial"/>
          <w:b w:val="0"/>
          <w:bCs w:val="0"/>
          <w:color w:val="222222"/>
          <w:sz w:val="24"/>
          <w:szCs w:val="24"/>
          <w:lang w:val="en"/>
        </w:rPr>
        <w:t>, o</w:t>
      </w:r>
      <w:r w:rsidRPr="00921AFF">
        <w:rPr>
          <w:rFonts w:ascii="Arial" w:hAnsi="Arial" w:cs="Arial"/>
          <w:b w:val="0"/>
          <w:bCs w:val="0"/>
          <w:color w:val="222222"/>
          <w:sz w:val="24"/>
          <w:szCs w:val="24"/>
          <w:lang w:val="en"/>
        </w:rPr>
        <w:t xml:space="preserve">ffering a wide </w:t>
      </w:r>
      <w:r w:rsidR="00786EDE" w:rsidRPr="00921AFF">
        <w:rPr>
          <w:rFonts w:ascii="Arial" w:hAnsi="Arial" w:cs="Arial"/>
          <w:b w:val="0"/>
          <w:bCs w:val="0"/>
          <w:color w:val="222222"/>
          <w:sz w:val="24"/>
          <w:szCs w:val="24"/>
          <w:lang w:val="en"/>
        </w:rPr>
        <w:t>variety</w:t>
      </w:r>
      <w:r w:rsidR="00786EDE">
        <w:rPr>
          <w:rFonts w:ascii="Arial" w:hAnsi="Arial" w:cs="Arial"/>
          <w:b w:val="0"/>
          <w:bCs w:val="0"/>
          <w:color w:val="222222"/>
          <w:sz w:val="24"/>
          <w:szCs w:val="24"/>
          <w:lang w:val="en"/>
        </w:rPr>
        <w:t xml:space="preserve"> of </w:t>
      </w:r>
      <w:r w:rsidR="00786EDE" w:rsidRPr="00921AFF">
        <w:rPr>
          <w:rFonts w:ascii="Arial" w:hAnsi="Arial" w:cs="Arial"/>
          <w:b w:val="0"/>
          <w:bCs w:val="0"/>
          <w:color w:val="222222"/>
          <w:sz w:val="24"/>
          <w:szCs w:val="24"/>
          <w:lang w:val="en"/>
        </w:rPr>
        <w:t>product</w:t>
      </w:r>
      <w:r w:rsidR="00786EDE">
        <w:rPr>
          <w:rFonts w:ascii="Arial" w:hAnsi="Arial" w:cs="Arial"/>
          <w:b w:val="0"/>
          <w:bCs w:val="0"/>
          <w:color w:val="222222"/>
          <w:sz w:val="24"/>
          <w:szCs w:val="24"/>
          <w:lang w:val="en"/>
        </w:rPr>
        <w:t>s</w:t>
      </w:r>
      <w:r w:rsidRPr="00921AFF">
        <w:rPr>
          <w:rFonts w:ascii="Arial" w:hAnsi="Arial" w:cs="Arial"/>
          <w:b w:val="0"/>
          <w:bCs w:val="0"/>
          <w:color w:val="222222"/>
          <w:sz w:val="24"/>
          <w:szCs w:val="24"/>
          <w:lang w:val="en"/>
        </w:rPr>
        <w:t>, good store locations and added value</w:t>
      </w:r>
      <w:r>
        <w:rPr>
          <w:rFonts w:ascii="Arial" w:hAnsi="Arial" w:cs="Arial"/>
          <w:b w:val="0"/>
          <w:bCs w:val="0"/>
          <w:color w:val="222222"/>
          <w:sz w:val="24"/>
          <w:szCs w:val="24"/>
          <w:lang w:val="en"/>
        </w:rPr>
        <w:t xml:space="preserve"> </w:t>
      </w:r>
      <w:r w:rsidRPr="00921AFF">
        <w:rPr>
          <w:rFonts w:ascii="Arial" w:hAnsi="Arial" w:cs="Arial"/>
          <w:b w:val="0"/>
          <w:bCs w:val="0"/>
          <w:color w:val="222222"/>
          <w:sz w:val="24"/>
          <w:szCs w:val="24"/>
          <w:lang w:val="en"/>
        </w:rPr>
        <w:t>services according to stores</w:t>
      </w:r>
      <w:r>
        <w:rPr>
          <w:rFonts w:ascii="Arial" w:hAnsi="Arial" w:cs="Arial"/>
          <w:b w:val="0"/>
          <w:bCs w:val="0"/>
          <w:color w:val="222222"/>
          <w:sz w:val="24"/>
          <w:szCs w:val="24"/>
          <w:lang w:val="en"/>
        </w:rPr>
        <w:t xml:space="preserve"> specific target, it is a</w:t>
      </w:r>
      <w:r w:rsidRPr="00921AFF">
        <w:rPr>
          <w:rFonts w:ascii="Arial" w:hAnsi="Arial" w:cs="Arial"/>
          <w:b w:val="0"/>
          <w:bCs w:val="0"/>
          <w:color w:val="222222"/>
          <w:sz w:val="24"/>
          <w:szCs w:val="24"/>
          <w:lang w:val="en"/>
        </w:rPr>
        <w:t xml:space="preserve"> key to increas</w:t>
      </w:r>
      <w:r>
        <w:rPr>
          <w:rFonts w:ascii="Arial" w:hAnsi="Arial" w:cs="Arial"/>
          <w:b w:val="0"/>
          <w:bCs w:val="0"/>
          <w:color w:val="222222"/>
          <w:sz w:val="24"/>
          <w:szCs w:val="24"/>
          <w:lang w:val="en"/>
        </w:rPr>
        <w:t>e</w:t>
      </w:r>
      <w:r w:rsidRPr="00921AFF">
        <w:rPr>
          <w:rFonts w:ascii="Arial" w:hAnsi="Arial" w:cs="Arial"/>
          <w:b w:val="0"/>
          <w:bCs w:val="0"/>
          <w:color w:val="222222"/>
          <w:sz w:val="24"/>
          <w:szCs w:val="24"/>
          <w:lang w:val="en"/>
        </w:rPr>
        <w:t xml:space="preserve"> sales.</w:t>
      </w:r>
      <w:r w:rsidR="008F0A65">
        <w:rPr>
          <w:rFonts w:ascii="Arial" w:hAnsi="Arial" w:cs="Arial"/>
          <w:b w:val="0"/>
          <w:bCs w:val="0"/>
          <w:color w:val="222222"/>
          <w:sz w:val="24"/>
          <w:szCs w:val="24"/>
          <w:lang w:val="en"/>
        </w:rPr>
        <w:t xml:space="preserve"> </w:t>
      </w:r>
    </w:p>
    <w:p w:rsidR="008F0A65" w:rsidRDefault="008F0A65" w:rsidP="008F0A65">
      <w:pPr>
        <w:pStyle w:val="Heading1"/>
        <w:spacing w:before="0" w:beforeAutospacing="0" w:after="0" w:afterAutospacing="0" w:line="360" w:lineRule="auto"/>
        <w:jc w:val="both"/>
        <w:rPr>
          <w:rFonts w:ascii="Arial" w:hAnsi="Arial" w:cs="Arial"/>
          <w:b w:val="0"/>
          <w:bCs w:val="0"/>
          <w:color w:val="222222"/>
          <w:sz w:val="24"/>
          <w:szCs w:val="24"/>
          <w:lang w:val="en"/>
        </w:rPr>
      </w:pPr>
    </w:p>
    <w:p w:rsidR="008F0A65" w:rsidRDefault="008F0A65" w:rsidP="008F0A65">
      <w:pPr>
        <w:pStyle w:val="Heading1"/>
        <w:spacing w:before="0" w:beforeAutospacing="0" w:after="0" w:afterAutospacing="0" w:line="360" w:lineRule="auto"/>
        <w:jc w:val="both"/>
        <w:rPr>
          <w:rFonts w:ascii="Arial" w:hAnsi="Arial" w:cs="Arial"/>
          <w:b w:val="0"/>
          <w:bCs w:val="0"/>
          <w:color w:val="222222"/>
          <w:sz w:val="24"/>
          <w:szCs w:val="24"/>
          <w:lang w:val="en"/>
        </w:rPr>
      </w:pPr>
      <w:r w:rsidRPr="00921AFF">
        <w:rPr>
          <w:rFonts w:ascii="Arial" w:hAnsi="Arial" w:cs="Arial"/>
          <w:b w:val="0"/>
          <w:bCs w:val="0"/>
          <w:color w:val="222222"/>
          <w:sz w:val="24"/>
          <w:szCs w:val="24"/>
          <w:lang w:val="en"/>
        </w:rPr>
        <w:t>Important stores own almost 26% of household income in Mexico, the strength in consumption has benefited the retail sector.</w:t>
      </w:r>
      <w:r>
        <w:rPr>
          <w:rFonts w:ascii="Arial" w:hAnsi="Arial" w:cs="Arial"/>
          <w:b w:val="0"/>
          <w:bCs w:val="0"/>
          <w:color w:val="222222"/>
          <w:sz w:val="24"/>
          <w:szCs w:val="24"/>
          <w:lang w:val="en"/>
        </w:rPr>
        <w:t xml:space="preserve"> </w:t>
      </w:r>
      <w:r w:rsidRPr="00921AFF">
        <w:rPr>
          <w:rFonts w:ascii="Arial" w:hAnsi="Arial" w:cs="Arial"/>
          <w:b w:val="0"/>
          <w:bCs w:val="0"/>
          <w:color w:val="222222"/>
          <w:sz w:val="24"/>
          <w:szCs w:val="24"/>
          <w:lang w:val="en"/>
        </w:rPr>
        <w:t>According to "Nielsen Global Study: Growth Strategies in the retail sector", 7 out of 10 Mexicans enjoy purchase in shopping stores.</w:t>
      </w:r>
      <w:r>
        <w:rPr>
          <w:rFonts w:ascii="Arial" w:hAnsi="Arial" w:cs="Arial"/>
          <w:b w:val="0"/>
          <w:bCs w:val="0"/>
          <w:color w:val="222222"/>
          <w:sz w:val="24"/>
          <w:szCs w:val="24"/>
          <w:lang w:val="en"/>
        </w:rPr>
        <w:t xml:space="preserve"> </w:t>
      </w:r>
      <w:r w:rsidRPr="00921AFF">
        <w:rPr>
          <w:rFonts w:ascii="Arial" w:hAnsi="Arial" w:cs="Arial"/>
          <w:b w:val="0"/>
          <w:bCs w:val="0"/>
          <w:color w:val="222222"/>
          <w:sz w:val="24"/>
          <w:szCs w:val="24"/>
          <w:lang w:val="en"/>
        </w:rPr>
        <w:t xml:space="preserve">Despite the rapid growth in the use of new technologies available, shopping in stores remains one of the favorite </w:t>
      </w:r>
      <w:r>
        <w:rPr>
          <w:rFonts w:ascii="Arial" w:hAnsi="Arial" w:cs="Arial"/>
          <w:b w:val="0"/>
          <w:bCs w:val="0"/>
          <w:color w:val="222222"/>
          <w:sz w:val="24"/>
          <w:szCs w:val="24"/>
          <w:lang w:val="en"/>
        </w:rPr>
        <w:t>activities</w:t>
      </w:r>
      <w:r w:rsidRPr="00921AFF">
        <w:rPr>
          <w:rFonts w:ascii="Arial" w:hAnsi="Arial" w:cs="Arial"/>
          <w:b w:val="0"/>
          <w:bCs w:val="0"/>
          <w:color w:val="222222"/>
          <w:sz w:val="24"/>
          <w:szCs w:val="24"/>
          <w:lang w:val="en"/>
        </w:rPr>
        <w:t xml:space="preserve"> of Mexicans</w:t>
      </w:r>
      <w:r>
        <w:rPr>
          <w:rFonts w:ascii="Arial" w:hAnsi="Arial" w:cs="Arial"/>
          <w:b w:val="0"/>
          <w:bCs w:val="0"/>
          <w:color w:val="222222"/>
          <w:sz w:val="24"/>
          <w:szCs w:val="24"/>
          <w:lang w:val="en"/>
        </w:rPr>
        <w:t>.</w:t>
      </w:r>
    </w:p>
    <w:p w:rsidR="009C0DE9" w:rsidRDefault="009C0DE9" w:rsidP="008F0A65">
      <w:pPr>
        <w:pStyle w:val="Heading1"/>
        <w:spacing w:before="0" w:beforeAutospacing="0" w:after="0" w:afterAutospacing="0" w:line="360" w:lineRule="auto"/>
        <w:jc w:val="both"/>
        <w:rPr>
          <w:rFonts w:ascii="Arial" w:hAnsi="Arial" w:cs="Arial"/>
          <w:b w:val="0"/>
          <w:bCs w:val="0"/>
          <w:color w:val="222222"/>
          <w:sz w:val="24"/>
          <w:szCs w:val="24"/>
          <w:lang w:val="en"/>
        </w:rPr>
      </w:pPr>
    </w:p>
    <w:p w:rsidR="00D36995" w:rsidRDefault="00D36995" w:rsidP="00921AFF">
      <w:pPr>
        <w:pStyle w:val="NormalWeb"/>
        <w:spacing w:before="0" w:beforeAutospacing="0" w:after="0" w:afterAutospacing="0"/>
        <w:rPr>
          <w:rFonts w:ascii="Arial" w:hAnsi="Arial" w:cs="Arial"/>
          <w:lang w:val="es-ES"/>
        </w:rPr>
      </w:pPr>
      <w:r w:rsidRPr="00921AFF">
        <w:rPr>
          <w:rFonts w:ascii="Arial" w:hAnsi="Arial" w:cs="Arial"/>
          <w:lang w:val="es-ES"/>
        </w:rPr>
        <w:t xml:space="preserve">Source: </w:t>
      </w:r>
    </w:p>
    <w:p w:rsidR="009C0DE9" w:rsidRDefault="009C0DE9" w:rsidP="00921AFF">
      <w:pPr>
        <w:pStyle w:val="NormalWeb"/>
        <w:spacing w:before="0" w:beforeAutospacing="0" w:after="0" w:afterAutospacing="0"/>
        <w:rPr>
          <w:rFonts w:ascii="Arial" w:hAnsi="Arial" w:cs="Arial"/>
          <w:lang w:val="es-ES"/>
        </w:rPr>
      </w:pPr>
    </w:p>
    <w:p w:rsidR="00F17542" w:rsidRPr="00102F74" w:rsidRDefault="00D36995" w:rsidP="00921AFF">
      <w:pPr>
        <w:pStyle w:val="NormalWeb"/>
        <w:numPr>
          <w:ilvl w:val="0"/>
          <w:numId w:val="3"/>
        </w:numPr>
        <w:spacing w:before="0" w:beforeAutospacing="0" w:after="0" w:afterAutospacing="0"/>
        <w:rPr>
          <w:rFonts w:ascii="Arial" w:hAnsi="Arial" w:cs="Arial"/>
          <w:lang w:val="es-ES"/>
        </w:rPr>
      </w:pPr>
      <w:r w:rsidRPr="00102F74">
        <w:rPr>
          <w:rFonts w:ascii="Arial" w:hAnsi="Arial" w:cs="Arial"/>
          <w:lang w:val="es-ES"/>
        </w:rPr>
        <w:t>Forbes</w:t>
      </w:r>
      <w:hyperlink r:id="rId8" w:history="1">
        <w:r w:rsidRPr="00102F74">
          <w:rPr>
            <w:rStyle w:val="Hyperlink"/>
            <w:rFonts w:ascii="Arial" w:hAnsi="Arial" w:cs="Arial"/>
          </w:rPr>
          <w:t>http://www.forbes.com.mx/supermercados-duenos-del-26-de-los-ingresos-familiares/</w:t>
        </w:r>
      </w:hyperlink>
      <w:bookmarkEnd w:id="0"/>
    </w:p>
    <w:sectPr w:rsidR="00F17542" w:rsidRPr="00102F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BD" w:rsidRDefault="004A29BD" w:rsidP="00FE727E">
      <w:pPr>
        <w:spacing w:after="0" w:line="240" w:lineRule="auto"/>
      </w:pPr>
      <w:r>
        <w:separator/>
      </w:r>
    </w:p>
  </w:endnote>
  <w:endnote w:type="continuationSeparator" w:id="0">
    <w:p w:rsidR="004A29BD" w:rsidRDefault="004A29BD" w:rsidP="00F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BD" w:rsidRDefault="004A29BD" w:rsidP="00FE727E">
      <w:pPr>
        <w:spacing w:after="0" w:line="240" w:lineRule="auto"/>
      </w:pPr>
      <w:r>
        <w:separator/>
      </w:r>
    </w:p>
  </w:footnote>
  <w:footnote w:type="continuationSeparator" w:id="0">
    <w:p w:rsidR="004A29BD" w:rsidRDefault="004A29BD" w:rsidP="00FE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608"/>
    <w:multiLevelType w:val="multilevel"/>
    <w:tmpl w:val="BF883EC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3EC7120A"/>
    <w:multiLevelType w:val="hybridMultilevel"/>
    <w:tmpl w:val="C45EDACA"/>
    <w:lvl w:ilvl="0" w:tplc="CD46A46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E5795F"/>
    <w:multiLevelType w:val="hybridMultilevel"/>
    <w:tmpl w:val="56542632"/>
    <w:lvl w:ilvl="0" w:tplc="33F48FB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A9"/>
    <w:rsid w:val="00014B1C"/>
    <w:rsid w:val="00023D56"/>
    <w:rsid w:val="00027B50"/>
    <w:rsid w:val="000435C7"/>
    <w:rsid w:val="00061C3B"/>
    <w:rsid w:val="000826B9"/>
    <w:rsid w:val="000E0E20"/>
    <w:rsid w:val="000E16BA"/>
    <w:rsid w:val="000E2F96"/>
    <w:rsid w:val="000F0EE1"/>
    <w:rsid w:val="00102F74"/>
    <w:rsid w:val="00132081"/>
    <w:rsid w:val="001B197C"/>
    <w:rsid w:val="002360DF"/>
    <w:rsid w:val="00274B4C"/>
    <w:rsid w:val="002E103E"/>
    <w:rsid w:val="00361821"/>
    <w:rsid w:val="003771D2"/>
    <w:rsid w:val="003B7CAB"/>
    <w:rsid w:val="003F6399"/>
    <w:rsid w:val="004865CA"/>
    <w:rsid w:val="004A29BD"/>
    <w:rsid w:val="004B6AC7"/>
    <w:rsid w:val="004F183B"/>
    <w:rsid w:val="00506BF5"/>
    <w:rsid w:val="005E0ED5"/>
    <w:rsid w:val="005F425B"/>
    <w:rsid w:val="005F48B2"/>
    <w:rsid w:val="0064785D"/>
    <w:rsid w:val="006A07B4"/>
    <w:rsid w:val="006B5B71"/>
    <w:rsid w:val="006E0F0F"/>
    <w:rsid w:val="006F19A9"/>
    <w:rsid w:val="007516C3"/>
    <w:rsid w:val="0075414C"/>
    <w:rsid w:val="00774AB0"/>
    <w:rsid w:val="00786EDE"/>
    <w:rsid w:val="00792CFC"/>
    <w:rsid w:val="0079451C"/>
    <w:rsid w:val="008224E6"/>
    <w:rsid w:val="00845F21"/>
    <w:rsid w:val="008B3972"/>
    <w:rsid w:val="008D4565"/>
    <w:rsid w:val="008F0A65"/>
    <w:rsid w:val="00915067"/>
    <w:rsid w:val="00921AFF"/>
    <w:rsid w:val="0092682B"/>
    <w:rsid w:val="00984D60"/>
    <w:rsid w:val="009C0DE9"/>
    <w:rsid w:val="009F71A1"/>
    <w:rsid w:val="00A14F04"/>
    <w:rsid w:val="00A71FDF"/>
    <w:rsid w:val="00A87EA6"/>
    <w:rsid w:val="00AB3850"/>
    <w:rsid w:val="00B033AC"/>
    <w:rsid w:val="00B10CAF"/>
    <w:rsid w:val="00B35A90"/>
    <w:rsid w:val="00B76BB2"/>
    <w:rsid w:val="00BD7FD4"/>
    <w:rsid w:val="00C3508B"/>
    <w:rsid w:val="00D17883"/>
    <w:rsid w:val="00D25D4A"/>
    <w:rsid w:val="00D36995"/>
    <w:rsid w:val="00D73B55"/>
    <w:rsid w:val="00E21682"/>
    <w:rsid w:val="00E40355"/>
    <w:rsid w:val="00EA6545"/>
    <w:rsid w:val="00EF1C3A"/>
    <w:rsid w:val="00F17542"/>
    <w:rsid w:val="00F54D9C"/>
    <w:rsid w:val="00F671DD"/>
    <w:rsid w:val="00F721A3"/>
    <w:rsid w:val="00FB719F"/>
    <w:rsid w:val="00FD063D"/>
    <w:rsid w:val="00FD7458"/>
    <w:rsid w:val="00FE727E"/>
  </w:rsids>
  <m:mathPr>
    <m:mathFont m:val="Cambria Math"/>
    <m:brkBin m:val="before"/>
    <m:brkBinSub m:val="--"/>
    <m:smallFrac m:val="0"/>
    <m:dispDef/>
    <m:lMargin m:val="0"/>
    <m:rMargin m:val="0"/>
    <m:defJc m:val="centerGroup"/>
    <m:wrapIndent m:val="1440"/>
    <m:intLim m:val="subSup"/>
    <m:naryLim m:val="undOvr"/>
  </m:mathPr>
  <w:themeFontLang w:val="es-MX"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D874-A424-49F1-BF51-BDC04A2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s-MX" w:eastAsia="en-US" w:bidi="th-TH"/>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1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link w:val="Heading2Char"/>
    <w:uiPriority w:val="9"/>
    <w:qFormat/>
    <w:rsid w:val="007516C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9A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F19A9"/>
    <w:rPr>
      <w:rFonts w:ascii="Tahoma" w:hAnsi="Tahoma" w:cs="Angsana New"/>
      <w:sz w:val="16"/>
      <w:szCs w:val="20"/>
    </w:rPr>
  </w:style>
  <w:style w:type="paragraph" w:styleId="ListParagraph">
    <w:name w:val="List Paragraph"/>
    <w:basedOn w:val="Normal"/>
    <w:uiPriority w:val="34"/>
    <w:qFormat/>
    <w:rsid w:val="006F19A9"/>
    <w:pPr>
      <w:ind w:left="720"/>
      <w:contextualSpacing/>
    </w:pPr>
  </w:style>
  <w:style w:type="character" w:styleId="Hyperlink">
    <w:name w:val="Hyperlink"/>
    <w:basedOn w:val="DefaultParagraphFont"/>
    <w:uiPriority w:val="99"/>
    <w:unhideWhenUsed/>
    <w:rsid w:val="006F19A9"/>
    <w:rPr>
      <w:color w:val="0000FF" w:themeColor="hyperlink"/>
      <w:u w:val="single"/>
    </w:rPr>
  </w:style>
  <w:style w:type="character" w:customStyle="1" w:styleId="Heading1Char">
    <w:name w:val="Heading 1 Char"/>
    <w:basedOn w:val="DefaultParagraphFont"/>
    <w:link w:val="Heading1"/>
    <w:uiPriority w:val="9"/>
    <w:rsid w:val="007516C3"/>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7516C3"/>
    <w:rPr>
      <w:rFonts w:ascii="Times New Roman" w:eastAsia="Times New Roman" w:hAnsi="Times New Roman" w:cs="Times New Roman"/>
      <w:b/>
      <w:bCs/>
      <w:sz w:val="36"/>
      <w:szCs w:val="36"/>
      <w:lang w:eastAsia="es-MX"/>
    </w:rPr>
  </w:style>
  <w:style w:type="character" w:styleId="Strong">
    <w:name w:val="Strong"/>
    <w:basedOn w:val="DefaultParagraphFont"/>
    <w:uiPriority w:val="22"/>
    <w:qFormat/>
    <w:rsid w:val="007516C3"/>
    <w:rPr>
      <w:b/>
      <w:bCs/>
    </w:rPr>
  </w:style>
  <w:style w:type="paragraph" w:styleId="NormalWeb">
    <w:name w:val="Normal (Web)"/>
    <w:basedOn w:val="Normal"/>
    <w:uiPriority w:val="99"/>
    <w:unhideWhenUsed/>
    <w:rsid w:val="007516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FE72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727E"/>
  </w:style>
  <w:style w:type="paragraph" w:styleId="Footer">
    <w:name w:val="footer"/>
    <w:basedOn w:val="Normal"/>
    <w:link w:val="FooterChar"/>
    <w:uiPriority w:val="99"/>
    <w:unhideWhenUsed/>
    <w:rsid w:val="00FE72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3284">
      <w:bodyDiv w:val="1"/>
      <w:marLeft w:val="0"/>
      <w:marRight w:val="0"/>
      <w:marTop w:val="0"/>
      <w:marBottom w:val="0"/>
      <w:divBdr>
        <w:top w:val="none" w:sz="0" w:space="0" w:color="auto"/>
        <w:left w:val="none" w:sz="0" w:space="0" w:color="auto"/>
        <w:bottom w:val="none" w:sz="0" w:space="0" w:color="auto"/>
        <w:right w:val="none" w:sz="0" w:space="0" w:color="auto"/>
      </w:divBdr>
      <w:divsChild>
        <w:div w:id="736977291">
          <w:marLeft w:val="0"/>
          <w:marRight w:val="0"/>
          <w:marTop w:val="0"/>
          <w:marBottom w:val="0"/>
          <w:divBdr>
            <w:top w:val="none" w:sz="0" w:space="0" w:color="auto"/>
            <w:left w:val="none" w:sz="0" w:space="0" w:color="auto"/>
            <w:bottom w:val="none" w:sz="0" w:space="0" w:color="auto"/>
            <w:right w:val="none" w:sz="0" w:space="0" w:color="auto"/>
          </w:divBdr>
          <w:divsChild>
            <w:div w:id="1993365354">
              <w:marLeft w:val="0"/>
              <w:marRight w:val="0"/>
              <w:marTop w:val="0"/>
              <w:marBottom w:val="0"/>
              <w:divBdr>
                <w:top w:val="none" w:sz="0" w:space="0" w:color="auto"/>
                <w:left w:val="none" w:sz="0" w:space="0" w:color="auto"/>
                <w:bottom w:val="none" w:sz="0" w:space="0" w:color="auto"/>
                <w:right w:val="none" w:sz="0" w:space="0" w:color="auto"/>
              </w:divBdr>
              <w:divsChild>
                <w:div w:id="1889565738">
                  <w:marLeft w:val="0"/>
                  <w:marRight w:val="0"/>
                  <w:marTop w:val="0"/>
                  <w:marBottom w:val="0"/>
                  <w:divBdr>
                    <w:top w:val="none" w:sz="0" w:space="0" w:color="auto"/>
                    <w:left w:val="none" w:sz="0" w:space="0" w:color="auto"/>
                    <w:bottom w:val="none" w:sz="0" w:space="0" w:color="auto"/>
                    <w:right w:val="none" w:sz="0" w:space="0" w:color="auto"/>
                  </w:divBdr>
                  <w:divsChild>
                    <w:div w:id="1761830685">
                      <w:marLeft w:val="0"/>
                      <w:marRight w:val="0"/>
                      <w:marTop w:val="0"/>
                      <w:marBottom w:val="0"/>
                      <w:divBdr>
                        <w:top w:val="none" w:sz="0" w:space="0" w:color="auto"/>
                        <w:left w:val="none" w:sz="0" w:space="0" w:color="auto"/>
                        <w:bottom w:val="none" w:sz="0" w:space="0" w:color="auto"/>
                        <w:right w:val="none" w:sz="0" w:space="0" w:color="auto"/>
                      </w:divBdr>
                      <w:divsChild>
                        <w:div w:id="1272392947">
                          <w:marLeft w:val="0"/>
                          <w:marRight w:val="0"/>
                          <w:marTop w:val="0"/>
                          <w:marBottom w:val="0"/>
                          <w:divBdr>
                            <w:top w:val="none" w:sz="0" w:space="0" w:color="auto"/>
                            <w:left w:val="none" w:sz="0" w:space="0" w:color="auto"/>
                            <w:bottom w:val="none" w:sz="0" w:space="0" w:color="auto"/>
                            <w:right w:val="none" w:sz="0" w:space="0" w:color="auto"/>
                          </w:divBdr>
                          <w:divsChild>
                            <w:div w:id="1092319459">
                              <w:marLeft w:val="0"/>
                              <w:marRight w:val="0"/>
                              <w:marTop w:val="0"/>
                              <w:marBottom w:val="0"/>
                              <w:divBdr>
                                <w:top w:val="none" w:sz="0" w:space="0" w:color="auto"/>
                                <w:left w:val="none" w:sz="0" w:space="0" w:color="auto"/>
                                <w:bottom w:val="none" w:sz="0" w:space="0" w:color="auto"/>
                                <w:right w:val="none" w:sz="0" w:space="0" w:color="auto"/>
                              </w:divBdr>
                              <w:divsChild>
                                <w:div w:id="327900588">
                                  <w:marLeft w:val="0"/>
                                  <w:marRight w:val="0"/>
                                  <w:marTop w:val="0"/>
                                  <w:marBottom w:val="0"/>
                                  <w:divBdr>
                                    <w:top w:val="none" w:sz="0" w:space="0" w:color="auto"/>
                                    <w:left w:val="none" w:sz="0" w:space="0" w:color="auto"/>
                                    <w:bottom w:val="none" w:sz="0" w:space="0" w:color="auto"/>
                                    <w:right w:val="none" w:sz="0" w:space="0" w:color="auto"/>
                                  </w:divBdr>
                                </w:div>
                                <w:div w:id="1046180934">
                                  <w:marLeft w:val="0"/>
                                  <w:marRight w:val="0"/>
                                  <w:marTop w:val="0"/>
                                  <w:marBottom w:val="0"/>
                                  <w:divBdr>
                                    <w:top w:val="none" w:sz="0" w:space="0" w:color="auto"/>
                                    <w:left w:val="none" w:sz="0" w:space="0" w:color="auto"/>
                                    <w:bottom w:val="none" w:sz="0" w:space="0" w:color="auto"/>
                                    <w:right w:val="none" w:sz="0" w:space="0" w:color="auto"/>
                                  </w:divBdr>
                                </w:div>
                              </w:divsChild>
                            </w:div>
                            <w:div w:id="349455850">
                              <w:marLeft w:val="0"/>
                              <w:marRight w:val="0"/>
                              <w:marTop w:val="0"/>
                              <w:marBottom w:val="0"/>
                              <w:divBdr>
                                <w:top w:val="none" w:sz="0" w:space="0" w:color="auto"/>
                                <w:left w:val="none" w:sz="0" w:space="0" w:color="auto"/>
                                <w:bottom w:val="none" w:sz="0" w:space="0" w:color="auto"/>
                                <w:right w:val="none" w:sz="0" w:space="0" w:color="auto"/>
                              </w:divBdr>
                              <w:divsChild>
                                <w:div w:id="733507099">
                                  <w:marLeft w:val="0"/>
                                  <w:marRight w:val="0"/>
                                  <w:marTop w:val="0"/>
                                  <w:marBottom w:val="0"/>
                                  <w:divBdr>
                                    <w:top w:val="none" w:sz="0" w:space="0" w:color="auto"/>
                                    <w:left w:val="none" w:sz="0" w:space="0" w:color="auto"/>
                                    <w:bottom w:val="none" w:sz="0" w:space="0" w:color="auto"/>
                                    <w:right w:val="none" w:sz="0" w:space="0" w:color="auto"/>
                                  </w:divBdr>
                                  <w:divsChild>
                                    <w:div w:id="1618291282">
                                      <w:marLeft w:val="0"/>
                                      <w:marRight w:val="0"/>
                                      <w:marTop w:val="0"/>
                                      <w:marBottom w:val="0"/>
                                      <w:divBdr>
                                        <w:top w:val="none" w:sz="0" w:space="0" w:color="auto"/>
                                        <w:left w:val="none" w:sz="0" w:space="0" w:color="auto"/>
                                        <w:bottom w:val="none" w:sz="0" w:space="0" w:color="auto"/>
                                        <w:right w:val="none" w:sz="0" w:space="0" w:color="auto"/>
                                      </w:divBdr>
                                      <w:divsChild>
                                        <w:div w:id="712733002">
                                          <w:marLeft w:val="0"/>
                                          <w:marRight w:val="0"/>
                                          <w:marTop w:val="0"/>
                                          <w:marBottom w:val="0"/>
                                          <w:divBdr>
                                            <w:top w:val="none" w:sz="0" w:space="0" w:color="auto"/>
                                            <w:left w:val="none" w:sz="0" w:space="0" w:color="auto"/>
                                            <w:bottom w:val="none" w:sz="0" w:space="0" w:color="auto"/>
                                            <w:right w:val="none" w:sz="0" w:space="0" w:color="auto"/>
                                          </w:divBdr>
                                          <w:divsChild>
                                            <w:div w:id="2045251709">
                                              <w:marLeft w:val="0"/>
                                              <w:marRight w:val="0"/>
                                              <w:marTop w:val="0"/>
                                              <w:marBottom w:val="0"/>
                                              <w:divBdr>
                                                <w:top w:val="none" w:sz="0" w:space="0" w:color="auto"/>
                                                <w:left w:val="none" w:sz="0" w:space="0" w:color="auto"/>
                                                <w:bottom w:val="none" w:sz="0" w:space="0" w:color="auto"/>
                                                <w:right w:val="none" w:sz="0" w:space="0" w:color="auto"/>
                                              </w:divBdr>
                                              <w:divsChild>
                                                <w:div w:id="2088645859">
                                                  <w:marLeft w:val="0"/>
                                                  <w:marRight w:val="0"/>
                                                  <w:marTop w:val="0"/>
                                                  <w:marBottom w:val="0"/>
                                                  <w:divBdr>
                                                    <w:top w:val="none" w:sz="0" w:space="0" w:color="auto"/>
                                                    <w:left w:val="none" w:sz="0" w:space="0" w:color="auto"/>
                                                    <w:bottom w:val="none" w:sz="0" w:space="0" w:color="auto"/>
                                                    <w:right w:val="none" w:sz="0" w:space="0" w:color="auto"/>
                                                  </w:divBdr>
                                                  <w:divsChild>
                                                    <w:div w:id="1429231942">
                                                      <w:marLeft w:val="0"/>
                                                      <w:marRight w:val="0"/>
                                                      <w:marTop w:val="0"/>
                                                      <w:marBottom w:val="0"/>
                                                      <w:divBdr>
                                                        <w:top w:val="none" w:sz="0" w:space="0" w:color="auto"/>
                                                        <w:left w:val="none" w:sz="0" w:space="0" w:color="auto"/>
                                                        <w:bottom w:val="none" w:sz="0" w:space="0" w:color="auto"/>
                                                        <w:right w:val="none" w:sz="0" w:space="0" w:color="auto"/>
                                                      </w:divBdr>
                                                    </w:div>
                                                    <w:div w:id="1116631365">
                                                      <w:marLeft w:val="0"/>
                                                      <w:marRight w:val="0"/>
                                                      <w:marTop w:val="0"/>
                                                      <w:marBottom w:val="0"/>
                                                      <w:divBdr>
                                                        <w:top w:val="none" w:sz="0" w:space="0" w:color="auto"/>
                                                        <w:left w:val="none" w:sz="0" w:space="0" w:color="auto"/>
                                                        <w:bottom w:val="none" w:sz="0" w:space="0" w:color="auto"/>
                                                        <w:right w:val="none" w:sz="0" w:space="0" w:color="auto"/>
                                                      </w:divBdr>
                                                      <w:divsChild>
                                                        <w:div w:id="1392772497">
                                                          <w:marLeft w:val="0"/>
                                                          <w:marRight w:val="0"/>
                                                          <w:marTop w:val="0"/>
                                                          <w:marBottom w:val="0"/>
                                                          <w:divBdr>
                                                            <w:top w:val="none" w:sz="0" w:space="0" w:color="auto"/>
                                                            <w:left w:val="none" w:sz="0" w:space="0" w:color="auto"/>
                                                            <w:bottom w:val="none" w:sz="0" w:space="0" w:color="auto"/>
                                                            <w:right w:val="none" w:sz="0" w:space="0" w:color="auto"/>
                                                          </w:divBdr>
                                                        </w:div>
                                                        <w:div w:id="576983845">
                                                          <w:marLeft w:val="0"/>
                                                          <w:marRight w:val="0"/>
                                                          <w:marTop w:val="0"/>
                                                          <w:marBottom w:val="0"/>
                                                          <w:divBdr>
                                                            <w:top w:val="none" w:sz="0" w:space="0" w:color="auto"/>
                                                            <w:left w:val="none" w:sz="0" w:space="0" w:color="auto"/>
                                                            <w:bottom w:val="none" w:sz="0" w:space="0" w:color="auto"/>
                                                            <w:right w:val="none" w:sz="0" w:space="0" w:color="auto"/>
                                                          </w:divBdr>
                                                        </w:div>
                                                        <w:div w:id="5819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2974">
                                  <w:marLeft w:val="0"/>
                                  <w:marRight w:val="0"/>
                                  <w:marTop w:val="0"/>
                                  <w:marBottom w:val="0"/>
                                  <w:divBdr>
                                    <w:top w:val="none" w:sz="0" w:space="0" w:color="auto"/>
                                    <w:left w:val="none" w:sz="0" w:space="0" w:color="auto"/>
                                    <w:bottom w:val="none" w:sz="0" w:space="0" w:color="auto"/>
                                    <w:right w:val="none" w:sz="0" w:space="0" w:color="auto"/>
                                  </w:divBdr>
                                  <w:divsChild>
                                    <w:div w:id="1646007232">
                                      <w:marLeft w:val="0"/>
                                      <w:marRight w:val="0"/>
                                      <w:marTop w:val="0"/>
                                      <w:marBottom w:val="0"/>
                                      <w:divBdr>
                                        <w:top w:val="none" w:sz="0" w:space="0" w:color="auto"/>
                                        <w:left w:val="none" w:sz="0" w:space="0" w:color="auto"/>
                                        <w:bottom w:val="none" w:sz="0" w:space="0" w:color="auto"/>
                                        <w:right w:val="none" w:sz="0" w:space="0" w:color="auto"/>
                                      </w:divBdr>
                                      <w:divsChild>
                                        <w:div w:id="906064756">
                                          <w:marLeft w:val="0"/>
                                          <w:marRight w:val="0"/>
                                          <w:marTop w:val="0"/>
                                          <w:marBottom w:val="0"/>
                                          <w:divBdr>
                                            <w:top w:val="none" w:sz="0" w:space="0" w:color="auto"/>
                                            <w:left w:val="none" w:sz="0" w:space="0" w:color="auto"/>
                                            <w:bottom w:val="none" w:sz="0" w:space="0" w:color="auto"/>
                                            <w:right w:val="none" w:sz="0" w:space="0" w:color="auto"/>
                                          </w:divBdr>
                                          <w:divsChild>
                                            <w:div w:id="291643586">
                                              <w:marLeft w:val="0"/>
                                              <w:marRight w:val="0"/>
                                              <w:marTop w:val="0"/>
                                              <w:marBottom w:val="0"/>
                                              <w:divBdr>
                                                <w:top w:val="none" w:sz="0" w:space="0" w:color="auto"/>
                                                <w:left w:val="none" w:sz="0" w:space="0" w:color="auto"/>
                                                <w:bottom w:val="none" w:sz="0" w:space="0" w:color="auto"/>
                                                <w:right w:val="none" w:sz="0" w:space="0" w:color="auto"/>
                                              </w:divBdr>
                                              <w:divsChild>
                                                <w:div w:id="62928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98262">
      <w:bodyDiv w:val="1"/>
      <w:marLeft w:val="0"/>
      <w:marRight w:val="0"/>
      <w:marTop w:val="0"/>
      <w:marBottom w:val="0"/>
      <w:divBdr>
        <w:top w:val="none" w:sz="0" w:space="0" w:color="auto"/>
        <w:left w:val="none" w:sz="0" w:space="0" w:color="auto"/>
        <w:bottom w:val="none" w:sz="0" w:space="0" w:color="auto"/>
        <w:right w:val="none" w:sz="0" w:space="0" w:color="auto"/>
      </w:divBdr>
      <w:divsChild>
        <w:div w:id="829369979">
          <w:marLeft w:val="0"/>
          <w:marRight w:val="0"/>
          <w:marTop w:val="0"/>
          <w:marBottom w:val="0"/>
          <w:divBdr>
            <w:top w:val="none" w:sz="0" w:space="0" w:color="auto"/>
            <w:left w:val="none" w:sz="0" w:space="0" w:color="auto"/>
            <w:bottom w:val="none" w:sz="0" w:space="0" w:color="auto"/>
            <w:right w:val="none" w:sz="0" w:space="0" w:color="auto"/>
          </w:divBdr>
          <w:divsChild>
            <w:div w:id="817456223">
              <w:marLeft w:val="0"/>
              <w:marRight w:val="0"/>
              <w:marTop w:val="0"/>
              <w:marBottom w:val="0"/>
              <w:divBdr>
                <w:top w:val="none" w:sz="0" w:space="0" w:color="auto"/>
                <w:left w:val="none" w:sz="0" w:space="0" w:color="auto"/>
                <w:bottom w:val="none" w:sz="0" w:space="0" w:color="auto"/>
                <w:right w:val="none" w:sz="0" w:space="0" w:color="auto"/>
              </w:divBdr>
              <w:divsChild>
                <w:div w:id="644355805">
                  <w:marLeft w:val="0"/>
                  <w:marRight w:val="0"/>
                  <w:marTop w:val="0"/>
                  <w:marBottom w:val="0"/>
                  <w:divBdr>
                    <w:top w:val="none" w:sz="0" w:space="0" w:color="auto"/>
                    <w:left w:val="none" w:sz="0" w:space="0" w:color="auto"/>
                    <w:bottom w:val="none" w:sz="0" w:space="0" w:color="auto"/>
                    <w:right w:val="none" w:sz="0" w:space="0" w:color="auto"/>
                  </w:divBdr>
                  <w:divsChild>
                    <w:div w:id="1629891157">
                      <w:marLeft w:val="0"/>
                      <w:marRight w:val="0"/>
                      <w:marTop w:val="0"/>
                      <w:marBottom w:val="0"/>
                      <w:divBdr>
                        <w:top w:val="none" w:sz="0" w:space="0" w:color="auto"/>
                        <w:left w:val="none" w:sz="0" w:space="0" w:color="auto"/>
                        <w:bottom w:val="none" w:sz="0" w:space="0" w:color="auto"/>
                        <w:right w:val="none" w:sz="0" w:space="0" w:color="auto"/>
                      </w:divBdr>
                      <w:divsChild>
                        <w:div w:id="439109154">
                          <w:marLeft w:val="0"/>
                          <w:marRight w:val="0"/>
                          <w:marTop w:val="0"/>
                          <w:marBottom w:val="0"/>
                          <w:divBdr>
                            <w:top w:val="none" w:sz="0" w:space="0" w:color="auto"/>
                            <w:left w:val="none" w:sz="0" w:space="0" w:color="auto"/>
                            <w:bottom w:val="none" w:sz="0" w:space="0" w:color="auto"/>
                            <w:right w:val="none" w:sz="0" w:space="0" w:color="auto"/>
                          </w:divBdr>
                          <w:divsChild>
                            <w:div w:id="579677515">
                              <w:marLeft w:val="0"/>
                              <w:marRight w:val="0"/>
                              <w:marTop w:val="0"/>
                              <w:marBottom w:val="0"/>
                              <w:divBdr>
                                <w:top w:val="none" w:sz="0" w:space="0" w:color="auto"/>
                                <w:left w:val="none" w:sz="0" w:space="0" w:color="auto"/>
                                <w:bottom w:val="none" w:sz="0" w:space="0" w:color="auto"/>
                                <w:right w:val="none" w:sz="0" w:space="0" w:color="auto"/>
                              </w:divBdr>
                              <w:divsChild>
                                <w:div w:id="159007856">
                                  <w:marLeft w:val="0"/>
                                  <w:marRight w:val="0"/>
                                  <w:marTop w:val="0"/>
                                  <w:marBottom w:val="0"/>
                                  <w:divBdr>
                                    <w:top w:val="none" w:sz="0" w:space="0" w:color="auto"/>
                                    <w:left w:val="none" w:sz="0" w:space="0" w:color="auto"/>
                                    <w:bottom w:val="none" w:sz="0" w:space="0" w:color="auto"/>
                                    <w:right w:val="none" w:sz="0" w:space="0" w:color="auto"/>
                                  </w:divBdr>
                                  <w:divsChild>
                                    <w:div w:id="1266183449">
                                      <w:marLeft w:val="0"/>
                                      <w:marRight w:val="0"/>
                                      <w:marTop w:val="0"/>
                                      <w:marBottom w:val="0"/>
                                      <w:divBdr>
                                        <w:top w:val="none" w:sz="0" w:space="0" w:color="auto"/>
                                        <w:left w:val="none" w:sz="0" w:space="0" w:color="auto"/>
                                        <w:bottom w:val="none" w:sz="0" w:space="0" w:color="auto"/>
                                        <w:right w:val="none" w:sz="0" w:space="0" w:color="auto"/>
                                      </w:divBdr>
                                      <w:divsChild>
                                        <w:div w:id="16458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4391">
                          <w:marLeft w:val="0"/>
                          <w:marRight w:val="0"/>
                          <w:marTop w:val="0"/>
                          <w:marBottom w:val="0"/>
                          <w:divBdr>
                            <w:top w:val="none" w:sz="0" w:space="0" w:color="auto"/>
                            <w:left w:val="none" w:sz="0" w:space="0" w:color="auto"/>
                            <w:bottom w:val="none" w:sz="0" w:space="0" w:color="auto"/>
                            <w:right w:val="none" w:sz="0" w:space="0" w:color="auto"/>
                          </w:divBdr>
                          <w:divsChild>
                            <w:div w:id="6511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mx/supermercados-duenos-del-26-de-los-ingresos-familiar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Thai Tc Mexico</cp:lastModifiedBy>
  <cp:revision>5</cp:revision>
  <cp:lastPrinted>2016-09-06T18:10:00Z</cp:lastPrinted>
  <dcterms:created xsi:type="dcterms:W3CDTF">2016-10-10T17:11:00Z</dcterms:created>
  <dcterms:modified xsi:type="dcterms:W3CDTF">2016-10-11T20:06:00Z</dcterms:modified>
</cp:coreProperties>
</file>